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63" w:rsidRDefault="006E688C" w:rsidP="004C0BB3">
      <w:pPr>
        <w:spacing w:after="0" w:line="240" w:lineRule="auto"/>
        <w:jc w:val="center"/>
        <w:rPr>
          <w:rFonts w:ascii="Arial" w:hAnsi="Arial" w:cs="Arial"/>
          <w:b/>
          <w:sz w:val="14"/>
        </w:rPr>
      </w:pPr>
      <w:r>
        <w:rPr>
          <w:rFonts w:ascii="Calibri" w:hAnsi="Calibri"/>
          <w:noProof/>
          <w:sz w:val="20"/>
          <w:lang w:eastAsia="fr-FR" w:bidi="ar-SA"/>
        </w:rPr>
        <w:drawing>
          <wp:anchor distT="0" distB="0" distL="114300" distR="114300" simplePos="0" relativeHeight="251675136" behindDoc="1" locked="0" layoutInCell="1" allowOverlap="1" wp14:anchorId="0D658875">
            <wp:simplePos x="0" y="0"/>
            <wp:positionH relativeFrom="column">
              <wp:posOffset>5228050</wp:posOffset>
            </wp:positionH>
            <wp:positionV relativeFrom="page">
              <wp:posOffset>218364</wp:posOffset>
            </wp:positionV>
            <wp:extent cx="996286" cy="124765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986" cy="1249781"/>
                    </a:xfrm>
                    <a:prstGeom prst="rect">
                      <a:avLst/>
                    </a:prstGeom>
                    <a:noFill/>
                  </pic:spPr>
                </pic:pic>
              </a:graphicData>
            </a:graphic>
            <wp14:sizeRelH relativeFrom="page">
              <wp14:pctWidth>0</wp14:pctWidth>
            </wp14:sizeRelH>
            <wp14:sizeRelV relativeFrom="page">
              <wp14:pctHeight>0</wp14:pctHeight>
            </wp14:sizeRelV>
          </wp:anchor>
        </w:drawing>
      </w:r>
      <w:r w:rsidR="0096787C" w:rsidRPr="006F5FE7">
        <w:rPr>
          <w:rFonts w:ascii="Calibri" w:hAnsi="Calibri"/>
          <w:noProof/>
          <w:sz w:val="20"/>
          <w:lang w:eastAsia="fr-FR" w:bidi="ar-SA"/>
        </w:rPr>
        <w:drawing>
          <wp:anchor distT="0" distB="0" distL="114300" distR="114300" simplePos="0" relativeHeight="251643392" behindDoc="1" locked="0" layoutInCell="1" allowOverlap="1" wp14:anchorId="5225E940" wp14:editId="13722424">
            <wp:simplePos x="0" y="0"/>
            <wp:positionH relativeFrom="margin">
              <wp:posOffset>-434340</wp:posOffset>
            </wp:positionH>
            <wp:positionV relativeFrom="margin">
              <wp:posOffset>-400685</wp:posOffset>
            </wp:positionV>
            <wp:extent cx="1069340" cy="1318260"/>
            <wp:effectExtent l="0" t="0" r="0" b="0"/>
            <wp:wrapNone/>
            <wp:docPr id="5"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ew logo Bretagne 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34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249" w:rsidRPr="00B82254" w:rsidRDefault="00D43249" w:rsidP="004C0BB3">
      <w:pPr>
        <w:spacing w:after="0" w:line="240" w:lineRule="auto"/>
        <w:jc w:val="center"/>
        <w:rPr>
          <w:rFonts w:ascii="Arial" w:hAnsi="Arial" w:cs="Arial"/>
          <w:b/>
          <w:sz w:val="32"/>
        </w:rPr>
      </w:pPr>
      <w:r w:rsidRPr="00B82254">
        <w:rPr>
          <w:rFonts w:ascii="Arial" w:hAnsi="Arial" w:cs="Arial"/>
          <w:b/>
          <w:sz w:val="32"/>
        </w:rPr>
        <w:t>RENDEZ-VOUS D’EXPERT</w:t>
      </w:r>
    </w:p>
    <w:p w:rsidR="001E1384" w:rsidRPr="006E688C" w:rsidRDefault="001E1384" w:rsidP="004C0BB3">
      <w:pPr>
        <w:spacing w:after="0" w:line="240" w:lineRule="auto"/>
        <w:jc w:val="center"/>
        <w:rPr>
          <w:rFonts w:ascii="Arial" w:hAnsi="Arial" w:cs="Arial"/>
          <w:b/>
          <w:color w:val="FFC000" w:themeColor="accent4"/>
          <w:sz w:val="32"/>
        </w:rPr>
      </w:pPr>
      <w:r w:rsidRPr="006E688C">
        <w:rPr>
          <w:rFonts w:ascii="Arial" w:hAnsi="Arial" w:cs="Arial"/>
          <w:b/>
          <w:color w:val="FFC000" w:themeColor="accent4"/>
          <w:sz w:val="32"/>
        </w:rPr>
        <w:t xml:space="preserve">Réunion </w:t>
      </w:r>
      <w:r w:rsidR="006965D0" w:rsidRPr="006E688C">
        <w:rPr>
          <w:rFonts w:ascii="Arial" w:hAnsi="Arial" w:cs="Arial"/>
          <w:b/>
          <w:color w:val="FFC000" w:themeColor="accent4"/>
          <w:sz w:val="32"/>
        </w:rPr>
        <w:t>d’information t</w:t>
      </w:r>
      <w:r w:rsidR="0096787C" w:rsidRPr="006E688C">
        <w:rPr>
          <w:rFonts w:ascii="Arial" w:hAnsi="Arial" w:cs="Arial"/>
          <w:b/>
          <w:color w:val="FFC000" w:themeColor="accent4"/>
          <w:sz w:val="32"/>
        </w:rPr>
        <w:t>hématique</w:t>
      </w:r>
    </w:p>
    <w:p w:rsidR="0096787C" w:rsidRDefault="0096787C" w:rsidP="00EF5D73">
      <w:pPr>
        <w:pStyle w:val="Sansinterligne"/>
        <w:jc w:val="center"/>
        <w:rPr>
          <w:rFonts w:ascii="Calibri" w:hAnsi="Calibri" w:cs="Arial"/>
          <w:b/>
          <w:sz w:val="26"/>
          <w:szCs w:val="26"/>
        </w:rPr>
      </w:pPr>
    </w:p>
    <w:p w:rsidR="00DC1148" w:rsidRPr="00232A0A" w:rsidRDefault="00FE21DD" w:rsidP="00EF5D73">
      <w:pPr>
        <w:pStyle w:val="Sansinterligne"/>
        <w:jc w:val="center"/>
        <w:rPr>
          <w:rFonts w:ascii="Calibri" w:hAnsi="Calibri" w:cs="Arial"/>
          <w:b/>
          <w:sz w:val="26"/>
          <w:szCs w:val="26"/>
        </w:rPr>
      </w:pPr>
      <w:r>
        <w:rPr>
          <w:rFonts w:ascii="Calibri" w:hAnsi="Calibri" w:cs="Arial"/>
          <w:b/>
          <w:noProof/>
          <w:lang w:eastAsia="fr-FR" w:bidi="ar-SA"/>
        </w:rPr>
        <mc:AlternateContent>
          <mc:Choice Requires="wps">
            <w:drawing>
              <wp:anchor distT="0" distB="0" distL="114300" distR="114300" simplePos="0" relativeHeight="251666944" behindDoc="0" locked="0" layoutInCell="1" allowOverlap="1">
                <wp:simplePos x="0" y="0"/>
                <wp:positionH relativeFrom="column">
                  <wp:posOffset>-17200</wp:posOffset>
                </wp:positionH>
                <wp:positionV relativeFrom="paragraph">
                  <wp:posOffset>136994</wp:posOffset>
                </wp:positionV>
                <wp:extent cx="5796915" cy="1192696"/>
                <wp:effectExtent l="0" t="0" r="13335" b="26670"/>
                <wp:wrapNone/>
                <wp:docPr id="2" name="Rectangle 2"/>
                <wp:cNvGraphicFramePr/>
                <a:graphic xmlns:a="http://schemas.openxmlformats.org/drawingml/2006/main">
                  <a:graphicData uri="http://schemas.microsoft.com/office/word/2010/wordprocessingShape">
                    <wps:wsp>
                      <wps:cNvSpPr/>
                      <wps:spPr>
                        <a:xfrm>
                          <a:off x="0" y="0"/>
                          <a:ext cx="5796915" cy="1192696"/>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88C" w:rsidRDefault="0096787C" w:rsidP="00123390">
                            <w:pPr>
                              <w:pStyle w:val="Sansinterligne"/>
                              <w:shd w:val="clear" w:color="auto" w:fill="000099"/>
                              <w:tabs>
                                <w:tab w:val="left" w:pos="9072"/>
                              </w:tabs>
                              <w:ind w:left="142" w:right="141"/>
                              <w:jc w:val="center"/>
                              <w:rPr>
                                <w:rFonts w:ascii="Calibri" w:hAnsi="Calibri" w:cs="Arial"/>
                                <w:b/>
                                <w:color w:val="FFFFFF"/>
                                <w:sz w:val="36"/>
                                <w:szCs w:val="34"/>
                              </w:rPr>
                            </w:pPr>
                            <w:r w:rsidRPr="0096787C">
                              <w:rPr>
                                <w:rFonts w:ascii="Calibri" w:hAnsi="Calibri" w:cs="Arial"/>
                                <w:b/>
                                <w:color w:val="FFFFFF"/>
                                <w:sz w:val="36"/>
                                <w:szCs w:val="34"/>
                              </w:rPr>
                              <w:t xml:space="preserve">Quel assujettissement des Associations </w:t>
                            </w:r>
                          </w:p>
                          <w:p w:rsidR="006E688C" w:rsidRDefault="0096787C" w:rsidP="00123390">
                            <w:pPr>
                              <w:pStyle w:val="Sansinterligne"/>
                              <w:shd w:val="clear" w:color="auto" w:fill="000099"/>
                              <w:tabs>
                                <w:tab w:val="left" w:pos="9072"/>
                              </w:tabs>
                              <w:ind w:left="142" w:right="141"/>
                              <w:jc w:val="center"/>
                              <w:rPr>
                                <w:rFonts w:ascii="Calibri" w:hAnsi="Calibri" w:cs="Arial"/>
                                <w:b/>
                                <w:color w:val="FFFFFF"/>
                                <w:sz w:val="36"/>
                                <w:szCs w:val="34"/>
                              </w:rPr>
                            </w:pPr>
                            <w:proofErr w:type="gramStart"/>
                            <w:r w:rsidRPr="0096787C">
                              <w:rPr>
                                <w:rFonts w:ascii="Calibri" w:hAnsi="Calibri" w:cs="Arial"/>
                                <w:b/>
                                <w:color w:val="FFFFFF"/>
                                <w:sz w:val="36"/>
                                <w:szCs w:val="34"/>
                              </w:rPr>
                              <w:t>du</w:t>
                            </w:r>
                            <w:proofErr w:type="gramEnd"/>
                            <w:r w:rsidRPr="0096787C">
                              <w:rPr>
                                <w:rFonts w:ascii="Calibri" w:hAnsi="Calibri" w:cs="Arial"/>
                                <w:b/>
                                <w:color w:val="FFFFFF"/>
                                <w:sz w:val="36"/>
                                <w:szCs w:val="34"/>
                              </w:rPr>
                              <w:t xml:space="preserve"> secteur sanitaire, social et médico-social </w:t>
                            </w:r>
                          </w:p>
                          <w:p w:rsidR="001E1384" w:rsidRPr="0096787C" w:rsidRDefault="0096787C" w:rsidP="00123390">
                            <w:pPr>
                              <w:pStyle w:val="Sansinterligne"/>
                              <w:shd w:val="clear" w:color="auto" w:fill="000099"/>
                              <w:tabs>
                                <w:tab w:val="left" w:pos="9072"/>
                              </w:tabs>
                              <w:ind w:left="142" w:right="141"/>
                              <w:jc w:val="center"/>
                              <w:rPr>
                                <w:rFonts w:ascii="Calibri" w:hAnsi="Calibri" w:cs="Arial"/>
                                <w:b/>
                                <w:i/>
                                <w:color w:val="FFFFFF"/>
                                <w:sz w:val="24"/>
                                <w:szCs w:val="34"/>
                              </w:rPr>
                            </w:pPr>
                            <w:proofErr w:type="gramStart"/>
                            <w:r w:rsidRPr="0096787C">
                              <w:rPr>
                                <w:rFonts w:ascii="Calibri" w:hAnsi="Calibri" w:cs="Arial"/>
                                <w:b/>
                                <w:color w:val="FFFFFF"/>
                                <w:sz w:val="36"/>
                                <w:szCs w:val="34"/>
                              </w:rPr>
                              <w:t>aux</w:t>
                            </w:r>
                            <w:proofErr w:type="gramEnd"/>
                            <w:r w:rsidRPr="0096787C">
                              <w:rPr>
                                <w:rFonts w:ascii="Calibri" w:hAnsi="Calibri" w:cs="Arial"/>
                                <w:b/>
                                <w:color w:val="FFFFFF"/>
                                <w:sz w:val="36"/>
                                <w:szCs w:val="34"/>
                              </w:rPr>
                              <w:t xml:space="preserve"> règles de marchés publics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 o:spid="_x0000_s1026" style="position:absolute;left:0;text-align:left;margin-left:-1.35pt;margin-top:10.8pt;width:456.45pt;height:9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" fillcolor="#009" strokecolor="#1f4d78 [1604]" strokeweight="1pt">
                <v:textbox>
                  <w:txbxContent>
                    <w:p w:rsidR="006E688C" w:rsidRDefault="0096787C" w:rsidP="00123390">
                      <w:pPr>
                        <w:pStyle w:val="Sansinterligne"/>
                        <w:shd w:val="clear" w:color="auto" w:fill="000099"/>
                        <w:tabs>
                          <w:tab w:val="left" w:pos="9072"/>
                        </w:tabs>
                        <w:ind w:left="142" w:right="141"/>
                        <w:jc w:val="center"/>
                        <w:rPr>
                          <w:rFonts w:ascii="Calibri" w:hAnsi="Calibri" w:cs="Arial"/>
                          <w:b/>
                          <w:color w:val="FFFFFF"/>
                          <w:sz w:val="36"/>
                          <w:szCs w:val="34"/>
                        </w:rPr>
                      </w:pPr>
                      <w:r w:rsidRPr="0096787C">
                        <w:rPr>
                          <w:rFonts w:ascii="Calibri" w:hAnsi="Calibri" w:cs="Arial"/>
                          <w:b/>
                          <w:color w:val="FFFFFF"/>
                          <w:sz w:val="36"/>
                          <w:szCs w:val="34"/>
                        </w:rPr>
                        <w:t xml:space="preserve">Quel assujettissement des Associations </w:t>
                      </w:r>
                    </w:p>
                    <w:p w:rsidR="006E688C" w:rsidRDefault="0096787C" w:rsidP="00123390">
                      <w:pPr>
                        <w:pStyle w:val="Sansinterligne"/>
                        <w:shd w:val="clear" w:color="auto" w:fill="000099"/>
                        <w:tabs>
                          <w:tab w:val="left" w:pos="9072"/>
                        </w:tabs>
                        <w:ind w:left="142" w:right="141"/>
                        <w:jc w:val="center"/>
                        <w:rPr>
                          <w:rFonts w:ascii="Calibri" w:hAnsi="Calibri" w:cs="Arial"/>
                          <w:b/>
                          <w:color w:val="FFFFFF"/>
                          <w:sz w:val="36"/>
                          <w:szCs w:val="34"/>
                        </w:rPr>
                      </w:pPr>
                      <w:r w:rsidRPr="0096787C">
                        <w:rPr>
                          <w:rFonts w:ascii="Calibri" w:hAnsi="Calibri" w:cs="Arial"/>
                          <w:b/>
                          <w:color w:val="FFFFFF"/>
                          <w:sz w:val="36"/>
                          <w:szCs w:val="34"/>
                        </w:rPr>
                        <w:t xml:space="preserve">du secteur sanitaire, social et médico-social </w:t>
                      </w:r>
                    </w:p>
                    <w:p w:rsidR="001E1384" w:rsidRPr="0096787C" w:rsidRDefault="0096787C" w:rsidP="00123390">
                      <w:pPr>
                        <w:pStyle w:val="Sansinterligne"/>
                        <w:shd w:val="clear" w:color="auto" w:fill="000099"/>
                        <w:tabs>
                          <w:tab w:val="left" w:pos="9072"/>
                        </w:tabs>
                        <w:ind w:left="142" w:right="141"/>
                        <w:jc w:val="center"/>
                        <w:rPr>
                          <w:rFonts w:ascii="Calibri" w:hAnsi="Calibri" w:cs="Arial"/>
                          <w:b/>
                          <w:i/>
                          <w:color w:val="FFFFFF"/>
                          <w:sz w:val="24"/>
                          <w:szCs w:val="34"/>
                        </w:rPr>
                      </w:pPr>
                      <w:r w:rsidRPr="0096787C">
                        <w:rPr>
                          <w:rFonts w:ascii="Calibri" w:hAnsi="Calibri" w:cs="Arial"/>
                          <w:b/>
                          <w:color w:val="FFFFFF"/>
                          <w:sz w:val="36"/>
                          <w:szCs w:val="34"/>
                        </w:rPr>
                        <w:t>aux règles de marchés publics ?</w:t>
                      </w:r>
                    </w:p>
                  </w:txbxContent>
                </v:textbox>
              </v:rect>
            </w:pict>
          </mc:Fallback>
        </mc:AlternateContent>
      </w: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B633E9" w:rsidRDefault="00B633E9" w:rsidP="00EF5D73">
      <w:pPr>
        <w:pStyle w:val="Sansinterligne"/>
        <w:jc w:val="center"/>
        <w:rPr>
          <w:rFonts w:ascii="Calibri" w:hAnsi="Calibri" w:cs="Arial"/>
          <w:b/>
          <w:sz w:val="32"/>
          <w:szCs w:val="26"/>
        </w:rPr>
      </w:pPr>
    </w:p>
    <w:p w:rsidR="00E56F52" w:rsidRPr="0014339B" w:rsidRDefault="0096787C" w:rsidP="00EF5D73">
      <w:pPr>
        <w:pStyle w:val="Sansinterligne"/>
        <w:jc w:val="center"/>
        <w:rPr>
          <w:rFonts w:ascii="Calibri" w:hAnsi="Calibri" w:cs="Arial"/>
          <w:b/>
          <w:sz w:val="32"/>
          <w:szCs w:val="26"/>
        </w:rPr>
      </w:pPr>
      <w:r>
        <w:rPr>
          <w:rFonts w:ascii="Calibri" w:hAnsi="Calibri" w:cs="Arial"/>
          <w:b/>
          <w:sz w:val="32"/>
          <w:szCs w:val="26"/>
        </w:rPr>
        <w:t>6</w:t>
      </w:r>
      <w:r w:rsidR="00B633E9">
        <w:rPr>
          <w:rFonts w:ascii="Calibri" w:hAnsi="Calibri" w:cs="Arial"/>
          <w:b/>
          <w:sz w:val="32"/>
          <w:szCs w:val="26"/>
        </w:rPr>
        <w:t xml:space="preserve"> SEPTEMBRE 2019</w:t>
      </w:r>
    </w:p>
    <w:p w:rsidR="00B633E9" w:rsidRPr="0096787C" w:rsidRDefault="00B633E9" w:rsidP="00B633E9">
      <w:pPr>
        <w:pStyle w:val="Sansinterligne"/>
        <w:jc w:val="both"/>
        <w:rPr>
          <w:rFonts w:ascii="Calibri" w:hAnsi="Calibri" w:cs="Arial"/>
          <w:bCs/>
          <w:szCs w:val="23"/>
        </w:rPr>
      </w:pPr>
    </w:p>
    <w:p w:rsidR="0096787C" w:rsidRPr="0096787C" w:rsidRDefault="0096787C" w:rsidP="0096787C">
      <w:pPr>
        <w:pStyle w:val="Sansinterligne"/>
        <w:jc w:val="both"/>
        <w:rPr>
          <w:rFonts w:ascii="Calibri" w:hAnsi="Calibri" w:cs="Arial"/>
          <w:bCs/>
          <w:i/>
          <w:szCs w:val="24"/>
        </w:rPr>
      </w:pPr>
      <w:bookmarkStart w:id="0" w:name="_Hlk518481081"/>
      <w:r w:rsidRPr="0096787C">
        <w:rPr>
          <w:rFonts w:ascii="Calibri" w:hAnsi="Calibri" w:cs="Arial"/>
          <w:bCs/>
          <w:szCs w:val="24"/>
        </w:rPr>
        <w:t xml:space="preserve">L’URIOPSS Bretagne vous propose un temps d’informations et d’échanges sur </w:t>
      </w:r>
      <w:r w:rsidRPr="0096787C">
        <w:rPr>
          <w:rFonts w:ascii="Calibri" w:hAnsi="Calibri" w:cs="Arial"/>
          <w:b/>
          <w:bCs/>
          <w:szCs w:val="24"/>
        </w:rPr>
        <w:t>le t</w:t>
      </w:r>
      <w:r w:rsidR="00122316">
        <w:rPr>
          <w:rFonts w:ascii="Calibri" w:hAnsi="Calibri" w:cs="Arial"/>
          <w:b/>
          <w:bCs/>
          <w:szCs w:val="24"/>
        </w:rPr>
        <w:t>hème de l’assujettissement des A</w:t>
      </w:r>
      <w:r w:rsidRPr="0096787C">
        <w:rPr>
          <w:rFonts w:ascii="Calibri" w:hAnsi="Calibri" w:cs="Arial"/>
          <w:b/>
          <w:bCs/>
          <w:szCs w:val="24"/>
        </w:rPr>
        <w:t>ssociations du secteur sanitaire, social et médico-social au code des marchés publics</w:t>
      </w:r>
      <w:r w:rsidRPr="0096787C">
        <w:rPr>
          <w:rFonts w:ascii="Calibri" w:hAnsi="Calibri" w:cs="Arial"/>
          <w:bCs/>
          <w:szCs w:val="24"/>
        </w:rPr>
        <w:t xml:space="preserve"> lorsque ces dernières font appel à des prestataires ou opérateurs. Plus largement, nous vous proposons une réflexion sur les conséquences du droit de la concurrence, sur le rôle, les fonctionnements et les modèles socio-économiques de ces </w:t>
      </w:r>
      <w:r w:rsidR="00122316">
        <w:rPr>
          <w:rFonts w:ascii="Calibri" w:hAnsi="Calibri" w:cs="Arial"/>
          <w:bCs/>
          <w:szCs w:val="24"/>
        </w:rPr>
        <w:t>A</w:t>
      </w:r>
      <w:r w:rsidRPr="0096787C">
        <w:rPr>
          <w:rFonts w:ascii="Calibri" w:hAnsi="Calibri" w:cs="Arial"/>
          <w:bCs/>
          <w:szCs w:val="24"/>
        </w:rPr>
        <w:t xml:space="preserve">ssociations. </w:t>
      </w:r>
    </w:p>
    <w:p w:rsidR="0096787C" w:rsidRPr="0096787C" w:rsidRDefault="0096787C" w:rsidP="0096787C">
      <w:pPr>
        <w:pStyle w:val="Sansinterligne"/>
        <w:jc w:val="both"/>
        <w:rPr>
          <w:rFonts w:ascii="Calibri" w:hAnsi="Calibri" w:cs="Arial"/>
          <w:bCs/>
          <w:szCs w:val="23"/>
        </w:rPr>
      </w:pPr>
    </w:p>
    <w:p w:rsidR="0096787C" w:rsidRPr="0096787C" w:rsidRDefault="0096787C" w:rsidP="0096787C">
      <w:pPr>
        <w:pStyle w:val="Sansinterligne"/>
        <w:jc w:val="both"/>
        <w:rPr>
          <w:rFonts w:ascii="Calibri" w:hAnsi="Calibri" w:cs="Arial"/>
          <w:bCs/>
          <w:szCs w:val="23"/>
        </w:rPr>
      </w:pPr>
      <w:r w:rsidRPr="0096787C">
        <w:rPr>
          <w:rFonts w:ascii="Calibri" w:hAnsi="Calibri" w:cs="Arial"/>
          <w:bCs/>
          <w:szCs w:val="23"/>
        </w:rPr>
        <w:t xml:space="preserve">Pour mémoire, l’ordonnance n°2015-899 du 23 juillet 2015 relative aux marchés publics, précisée par le décret n°2016-360 du 25 mars 2016 relatif aux marchés publics, transpose en droit français la directive européennes 2014/UE sur la passation des marchés publics. Cette directive est particulièrement importante puisqu’elle permet d’accorder une place plus grande à des critères sociaux et environnementaux dans le cadre de procédures de marchés publics. Et puis, dans la droite ligne de la directive « Services » de 2009, ce texte assimile les </w:t>
      </w:r>
      <w:r w:rsidR="00122316">
        <w:rPr>
          <w:rFonts w:ascii="Calibri" w:hAnsi="Calibri" w:cs="Arial"/>
          <w:bCs/>
          <w:szCs w:val="23"/>
        </w:rPr>
        <w:t>A</w:t>
      </w:r>
      <w:r w:rsidRPr="0096787C">
        <w:rPr>
          <w:rFonts w:ascii="Calibri" w:hAnsi="Calibri" w:cs="Arial"/>
          <w:bCs/>
          <w:szCs w:val="23"/>
        </w:rPr>
        <w:t xml:space="preserve">ssociations à des acteurs économiques qui sont soumis au droit de la concurrence au même titre que les acteurs lucratifs, soit soumis aux obligations inhérentes aux pouvoirs publics. </w:t>
      </w:r>
    </w:p>
    <w:p w:rsidR="0096787C" w:rsidRPr="0096787C" w:rsidRDefault="0096787C" w:rsidP="0096787C">
      <w:pPr>
        <w:pStyle w:val="Sansinterligne"/>
        <w:jc w:val="both"/>
        <w:rPr>
          <w:rFonts w:ascii="Calibri" w:hAnsi="Calibri" w:cs="Arial"/>
          <w:bCs/>
          <w:szCs w:val="23"/>
        </w:rPr>
      </w:pPr>
      <w:r w:rsidRPr="0096787C">
        <w:rPr>
          <w:rFonts w:ascii="Calibri" w:hAnsi="Calibri" w:cs="Arial"/>
          <w:bCs/>
          <w:szCs w:val="23"/>
        </w:rPr>
        <w:t xml:space="preserve">Où se situent les acteurs associatifs et à quelles obligations en droit des marchés publics sont-ils soumis ? Quels retours du droit et quelles bonnes pratiques ? </w:t>
      </w:r>
    </w:p>
    <w:p w:rsidR="00B633E9" w:rsidRPr="0096787C" w:rsidRDefault="00B633E9" w:rsidP="00B633E9">
      <w:pPr>
        <w:pStyle w:val="Sansinterligne"/>
        <w:jc w:val="both"/>
        <w:rPr>
          <w:rFonts w:ascii="Calibri" w:hAnsi="Calibri" w:cs="Arial"/>
          <w:bCs/>
          <w:szCs w:val="23"/>
        </w:rPr>
      </w:pPr>
    </w:p>
    <w:p w:rsidR="0096787C" w:rsidRPr="0096787C" w:rsidRDefault="0096787C" w:rsidP="0096787C">
      <w:pPr>
        <w:pStyle w:val="Sansinterligne"/>
        <w:jc w:val="both"/>
        <w:rPr>
          <w:rFonts w:ascii="Calibri" w:hAnsi="Calibri" w:cs="Arial"/>
          <w:b/>
          <w:bCs/>
          <w:szCs w:val="23"/>
        </w:rPr>
      </w:pPr>
      <w:r w:rsidRPr="0096787C">
        <w:rPr>
          <w:rFonts w:ascii="Calibri" w:hAnsi="Calibri" w:cs="Arial"/>
          <w:b/>
          <w:bCs/>
          <w:szCs w:val="23"/>
        </w:rPr>
        <w:t xml:space="preserve">Pour vous aider à mesurer les enjeux politiques et juridiques de cet éventuel assujettissement des </w:t>
      </w:r>
      <w:r w:rsidR="00122316">
        <w:rPr>
          <w:rFonts w:ascii="Calibri" w:hAnsi="Calibri" w:cs="Arial"/>
          <w:b/>
          <w:bCs/>
          <w:szCs w:val="23"/>
        </w:rPr>
        <w:t>A</w:t>
      </w:r>
      <w:r w:rsidRPr="0096787C">
        <w:rPr>
          <w:rFonts w:ascii="Calibri" w:hAnsi="Calibri" w:cs="Arial"/>
          <w:b/>
          <w:bCs/>
          <w:szCs w:val="23"/>
        </w:rPr>
        <w:t>ssociations aux règles des marchés publics et au droit de la concurrence, nous vous proposons une réunion d’informations animée par l’UNIOPSS qui travaille ce sujet depuis de nombreuses années. Elle se déroulera le vendredi 6 septembre 2019 de 9h30 à 12h30 dans les locaux de l’URIOPSS Bretagne.</w:t>
      </w:r>
    </w:p>
    <w:p w:rsidR="0096787C" w:rsidRPr="0096787C" w:rsidRDefault="0096787C" w:rsidP="0096787C">
      <w:pPr>
        <w:pStyle w:val="Sansinterligne"/>
        <w:jc w:val="both"/>
        <w:rPr>
          <w:rFonts w:ascii="Calibri" w:hAnsi="Calibri" w:cs="Arial"/>
          <w:b/>
          <w:bCs/>
          <w:szCs w:val="23"/>
        </w:rPr>
      </w:pPr>
    </w:p>
    <w:p w:rsidR="0096787C" w:rsidRPr="0096787C" w:rsidRDefault="0096787C" w:rsidP="0096787C">
      <w:pPr>
        <w:pStyle w:val="Sansinterligne"/>
        <w:jc w:val="both"/>
        <w:rPr>
          <w:rFonts w:ascii="Calibri" w:hAnsi="Calibri" w:cs="Arial"/>
          <w:bCs/>
          <w:szCs w:val="23"/>
        </w:rPr>
      </w:pPr>
      <w:r w:rsidRPr="0096787C">
        <w:rPr>
          <w:rFonts w:ascii="Calibri" w:hAnsi="Calibri" w:cs="Arial"/>
          <w:bCs/>
          <w:szCs w:val="23"/>
        </w:rPr>
        <w:t>Au programme de cette réunion :</w:t>
      </w:r>
    </w:p>
    <w:p w:rsidR="0096787C" w:rsidRPr="0096787C" w:rsidRDefault="0096787C" w:rsidP="0096787C">
      <w:pPr>
        <w:pStyle w:val="Sansinterligne"/>
        <w:numPr>
          <w:ilvl w:val="0"/>
          <w:numId w:val="22"/>
        </w:numPr>
        <w:jc w:val="both"/>
        <w:rPr>
          <w:rFonts w:ascii="Calibri" w:hAnsi="Calibri" w:cs="Arial"/>
          <w:bCs/>
          <w:szCs w:val="23"/>
        </w:rPr>
      </w:pPr>
      <w:r w:rsidRPr="0096787C">
        <w:rPr>
          <w:rFonts w:ascii="Calibri" w:hAnsi="Calibri" w:cs="Arial"/>
          <w:bCs/>
          <w:szCs w:val="23"/>
        </w:rPr>
        <w:t xml:space="preserve">Analyser les impacts issus de la généralisation des marchés publics dans notre secteur ; </w:t>
      </w:r>
    </w:p>
    <w:p w:rsidR="0096787C" w:rsidRPr="0096787C" w:rsidRDefault="0096787C" w:rsidP="0096787C">
      <w:pPr>
        <w:pStyle w:val="Sansinterligne"/>
        <w:numPr>
          <w:ilvl w:val="0"/>
          <w:numId w:val="22"/>
        </w:numPr>
        <w:jc w:val="both"/>
        <w:rPr>
          <w:rFonts w:ascii="Calibri" w:hAnsi="Calibri" w:cs="Arial"/>
          <w:bCs/>
          <w:szCs w:val="23"/>
        </w:rPr>
      </w:pPr>
      <w:r w:rsidRPr="0096787C">
        <w:rPr>
          <w:rFonts w:ascii="Calibri" w:hAnsi="Calibri" w:cs="Arial"/>
          <w:bCs/>
          <w:szCs w:val="23"/>
        </w:rPr>
        <w:t>Définir et identifier la n</w:t>
      </w:r>
      <w:r w:rsidR="00122316">
        <w:rPr>
          <w:rFonts w:ascii="Calibri" w:hAnsi="Calibri" w:cs="Arial"/>
          <w:bCs/>
          <w:szCs w:val="23"/>
        </w:rPr>
        <w:t>otion de pouvoirs adjudicateurs ;</w:t>
      </w:r>
      <w:r w:rsidRPr="0096787C">
        <w:rPr>
          <w:rFonts w:ascii="Calibri" w:hAnsi="Calibri" w:cs="Arial"/>
          <w:bCs/>
          <w:szCs w:val="23"/>
        </w:rPr>
        <w:t xml:space="preserve"> </w:t>
      </w:r>
    </w:p>
    <w:p w:rsidR="0096787C" w:rsidRPr="0096787C" w:rsidRDefault="0096787C" w:rsidP="0096787C">
      <w:pPr>
        <w:pStyle w:val="Sansinterligne"/>
        <w:numPr>
          <w:ilvl w:val="0"/>
          <w:numId w:val="22"/>
        </w:numPr>
        <w:jc w:val="both"/>
        <w:rPr>
          <w:rFonts w:ascii="Calibri" w:hAnsi="Calibri" w:cs="Arial"/>
          <w:bCs/>
          <w:szCs w:val="23"/>
        </w:rPr>
      </w:pPr>
      <w:r w:rsidRPr="0096787C">
        <w:rPr>
          <w:rFonts w:ascii="Calibri" w:hAnsi="Calibri" w:cs="Arial"/>
          <w:bCs/>
          <w:szCs w:val="23"/>
        </w:rPr>
        <w:t xml:space="preserve">Mesurer et échanger sur les enjeux politiques et juridiques qui en résultent pour les Associations du secteur sanitaire, social et médico-social. </w:t>
      </w:r>
    </w:p>
    <w:p w:rsidR="00FE5418" w:rsidRPr="0081477A" w:rsidRDefault="00FE5418" w:rsidP="001638A3">
      <w:pPr>
        <w:pStyle w:val="Sansinterligne"/>
        <w:jc w:val="both"/>
        <w:rPr>
          <w:rFonts w:ascii="Calibri" w:hAnsi="Calibri" w:cs="Arial"/>
          <w:b/>
          <w:bCs/>
          <w:sz w:val="24"/>
          <w:szCs w:val="23"/>
        </w:rPr>
      </w:pPr>
    </w:p>
    <w:bookmarkEnd w:id="0"/>
    <w:p w:rsidR="00EF5D73" w:rsidRPr="0096787C" w:rsidRDefault="00EF5D73" w:rsidP="00EF1FF7">
      <w:pPr>
        <w:pStyle w:val="Sansinterligne"/>
        <w:jc w:val="both"/>
        <w:rPr>
          <w:rFonts w:ascii="Calibri" w:hAnsi="Calibri" w:cs="Arial"/>
          <w:b/>
          <w:szCs w:val="23"/>
        </w:rPr>
      </w:pPr>
      <w:r w:rsidRPr="0096787C">
        <w:rPr>
          <w:rFonts w:ascii="Calibri" w:hAnsi="Calibri" w:cs="Arial"/>
          <w:b/>
          <w:szCs w:val="23"/>
        </w:rPr>
        <w:t>Animation</w:t>
      </w:r>
    </w:p>
    <w:p w:rsidR="0096787C" w:rsidRPr="006E688C" w:rsidRDefault="0096787C" w:rsidP="0096787C">
      <w:pPr>
        <w:pStyle w:val="Sansinterligne"/>
        <w:jc w:val="both"/>
        <w:rPr>
          <w:rFonts w:ascii="Calibri" w:hAnsi="Calibri" w:cs="Arial"/>
          <w:b/>
          <w:bCs/>
          <w:sz w:val="28"/>
          <w:szCs w:val="23"/>
        </w:rPr>
      </w:pPr>
      <w:r w:rsidRPr="006E688C">
        <w:rPr>
          <w:rFonts w:ascii="Calibri" w:hAnsi="Calibri" w:cs="Arial"/>
          <w:b/>
          <w:bCs/>
          <w:sz w:val="28"/>
          <w:szCs w:val="23"/>
        </w:rPr>
        <w:t>Morgane DOR, Conseillère technique et Chargée de projets transversaux, UNIOPSS</w:t>
      </w:r>
    </w:p>
    <w:p w:rsidR="00020D61" w:rsidRPr="0096787C" w:rsidRDefault="00020D61" w:rsidP="00EF1FF7">
      <w:pPr>
        <w:pStyle w:val="Sansinterligne"/>
        <w:jc w:val="both"/>
        <w:rPr>
          <w:rFonts w:ascii="Calibri" w:hAnsi="Calibri" w:cs="Arial"/>
          <w:b/>
          <w:szCs w:val="23"/>
        </w:rPr>
      </w:pPr>
    </w:p>
    <w:p w:rsidR="00EF5D73" w:rsidRPr="0096787C" w:rsidRDefault="00EF5D73" w:rsidP="00EF1FF7">
      <w:pPr>
        <w:pStyle w:val="Sansinterligne"/>
        <w:jc w:val="both"/>
        <w:rPr>
          <w:rFonts w:ascii="Calibri" w:hAnsi="Calibri" w:cs="Arial"/>
          <w:b/>
          <w:szCs w:val="23"/>
        </w:rPr>
      </w:pPr>
      <w:r w:rsidRPr="0096787C">
        <w:rPr>
          <w:rFonts w:ascii="Calibri" w:hAnsi="Calibri" w:cs="Arial"/>
          <w:b/>
          <w:szCs w:val="23"/>
        </w:rPr>
        <w:t>Participation</w:t>
      </w:r>
    </w:p>
    <w:p w:rsidR="0014339B" w:rsidRPr="0096787C" w:rsidRDefault="0096787C" w:rsidP="0014339B">
      <w:pPr>
        <w:spacing w:after="0" w:line="240" w:lineRule="auto"/>
        <w:rPr>
          <w:rFonts w:ascii="Calibri" w:hAnsi="Calibri" w:cs="Arial"/>
          <w:szCs w:val="23"/>
        </w:rPr>
      </w:pPr>
      <w:r w:rsidRPr="0096787C">
        <w:rPr>
          <w:rFonts w:ascii="Calibri" w:hAnsi="Calibri" w:cs="Arial"/>
          <w:szCs w:val="23"/>
        </w:rPr>
        <w:t>8</w:t>
      </w:r>
      <w:r w:rsidR="00AE425C" w:rsidRPr="0096787C">
        <w:rPr>
          <w:rFonts w:ascii="Calibri" w:hAnsi="Calibri" w:cs="Arial"/>
          <w:szCs w:val="23"/>
        </w:rPr>
        <w:t>0</w:t>
      </w:r>
      <w:r w:rsidR="0014339B" w:rsidRPr="0096787C">
        <w:rPr>
          <w:rFonts w:ascii="Calibri" w:hAnsi="Calibri" w:cs="Arial"/>
          <w:szCs w:val="23"/>
        </w:rPr>
        <w:t>€ par personne</w:t>
      </w:r>
    </w:p>
    <w:p w:rsidR="00616564" w:rsidRPr="0096787C" w:rsidRDefault="00616564" w:rsidP="00EF1FF7">
      <w:pPr>
        <w:pStyle w:val="Sansinterligne"/>
        <w:jc w:val="both"/>
        <w:rPr>
          <w:rFonts w:ascii="Calibri" w:hAnsi="Calibri" w:cs="Arial"/>
          <w:b/>
          <w:szCs w:val="23"/>
        </w:rPr>
      </w:pPr>
    </w:p>
    <w:p w:rsidR="001B3575" w:rsidRPr="0096787C" w:rsidRDefault="00C61A78" w:rsidP="00EF1FF7">
      <w:pPr>
        <w:pStyle w:val="Sansinterligne"/>
        <w:jc w:val="both"/>
        <w:rPr>
          <w:rFonts w:ascii="Calibri" w:hAnsi="Calibri" w:cs="Arial"/>
          <w:b/>
          <w:szCs w:val="23"/>
        </w:rPr>
      </w:pPr>
      <w:r w:rsidRPr="0096787C">
        <w:rPr>
          <w:rFonts w:ascii="Calibri" w:hAnsi="Calibri" w:cs="Arial"/>
          <w:b/>
          <w:szCs w:val="23"/>
        </w:rPr>
        <w:t>Lieu</w:t>
      </w:r>
    </w:p>
    <w:p w:rsidR="0096787C" w:rsidRPr="0096787C" w:rsidRDefault="0096787C" w:rsidP="0096787C">
      <w:pPr>
        <w:spacing w:after="0" w:line="240" w:lineRule="auto"/>
        <w:jc w:val="both"/>
        <w:rPr>
          <w:rFonts w:ascii="Calibri" w:hAnsi="Calibri" w:cs="Arial"/>
          <w:szCs w:val="23"/>
        </w:rPr>
      </w:pPr>
      <w:r w:rsidRPr="0096787C">
        <w:rPr>
          <w:rFonts w:ascii="Calibri" w:hAnsi="Calibri" w:cs="Arial"/>
          <w:szCs w:val="23"/>
        </w:rPr>
        <w:t xml:space="preserve">Rendez-vous le 6 septembre 2019 </w:t>
      </w:r>
      <w:r w:rsidRPr="0096787C">
        <w:rPr>
          <w:rFonts w:ascii="Calibri" w:hAnsi="Calibri" w:cs="Arial"/>
          <w:bCs/>
          <w:szCs w:val="23"/>
        </w:rPr>
        <w:t>de 9h30 à 12h30</w:t>
      </w:r>
      <w:r w:rsidRPr="0096787C">
        <w:rPr>
          <w:rFonts w:ascii="Calibri" w:hAnsi="Calibri" w:cs="Arial"/>
          <w:szCs w:val="23"/>
        </w:rPr>
        <w:t xml:space="preserve"> dans les locaux de l’URIOPSS Bretagne situés</w:t>
      </w:r>
      <w:r>
        <w:rPr>
          <w:rFonts w:ascii="Calibri" w:hAnsi="Calibri" w:cs="Arial"/>
          <w:szCs w:val="23"/>
        </w:rPr>
        <w:t>,</w:t>
      </w:r>
      <w:r w:rsidRPr="0096787C">
        <w:rPr>
          <w:rFonts w:ascii="Calibri" w:hAnsi="Calibri" w:cs="Arial"/>
          <w:szCs w:val="23"/>
        </w:rPr>
        <w:t xml:space="preserve"> 203 G avenue Patton à Rennes.</w:t>
      </w:r>
    </w:p>
    <w:p w:rsidR="00F34954" w:rsidRDefault="00F34954" w:rsidP="00F34954">
      <w:pPr>
        <w:spacing w:after="0" w:line="240" w:lineRule="auto"/>
        <w:jc w:val="both"/>
        <w:rPr>
          <w:rFonts w:ascii="Calibri" w:hAnsi="Calibri" w:cs="Arial"/>
          <w:sz w:val="24"/>
          <w:szCs w:val="23"/>
        </w:rPr>
      </w:pPr>
    </w:p>
    <w:p w:rsidR="006E688C" w:rsidRPr="004521D0" w:rsidRDefault="006E688C" w:rsidP="006E688C">
      <w:pPr>
        <w:spacing w:after="0" w:line="240" w:lineRule="auto"/>
        <w:jc w:val="center"/>
        <w:rPr>
          <w:rFonts w:ascii="Calibri" w:hAnsi="Calibri" w:cs="Arial"/>
          <w:sz w:val="24"/>
          <w:szCs w:val="23"/>
          <w:u w:val="single"/>
        </w:rPr>
      </w:pPr>
      <w:r w:rsidRPr="004521D0">
        <w:rPr>
          <w:rFonts w:ascii="Calibri" w:hAnsi="Calibri" w:cs="Arial"/>
          <w:sz w:val="24"/>
          <w:szCs w:val="23"/>
          <w:u w:val="single"/>
        </w:rPr>
        <w:t xml:space="preserve">Attention, le nombre de participants est limité. </w:t>
      </w:r>
    </w:p>
    <w:p w:rsidR="004521D0" w:rsidRPr="0096787C" w:rsidRDefault="004521D0" w:rsidP="0081477A">
      <w:pPr>
        <w:spacing w:after="0" w:line="240" w:lineRule="auto"/>
        <w:jc w:val="center"/>
        <w:rPr>
          <w:rFonts w:ascii="Calibri" w:hAnsi="Calibri" w:cs="Arial"/>
          <w:szCs w:val="23"/>
          <w:u w:val="single"/>
        </w:rPr>
      </w:pPr>
      <w:r w:rsidRPr="0096787C">
        <w:rPr>
          <w:rFonts w:ascii="Calibri" w:hAnsi="Calibri" w:cs="Arial"/>
          <w:szCs w:val="23"/>
          <w:u w:val="single"/>
        </w:rPr>
        <w:t>Nous vous remercions de vous inscrire à l’aide du bulletin d’inscription à suivre.</w:t>
      </w:r>
    </w:p>
    <w:p w:rsidR="0038626E" w:rsidRDefault="0038626E" w:rsidP="0038626E">
      <w:pPr>
        <w:spacing w:after="0"/>
        <w:jc w:val="center"/>
        <w:rPr>
          <w:rFonts w:ascii="Calibri" w:hAnsi="Calibri"/>
          <w:b/>
          <w:sz w:val="24"/>
          <w:szCs w:val="24"/>
        </w:rPr>
      </w:pPr>
      <w:r>
        <w:rPr>
          <w:rFonts w:ascii="Calibri" w:hAnsi="Calibri" w:cs="Arial"/>
          <w:b/>
          <w:noProof/>
          <w:lang w:eastAsia="fr-FR" w:bidi="ar-SA"/>
        </w:rPr>
        <w:lastRenderedPageBreak/>
        <mc:AlternateContent>
          <mc:Choice Requires="wps">
            <w:drawing>
              <wp:anchor distT="0" distB="0" distL="114300" distR="114300" simplePos="0" relativeHeight="251671040" behindDoc="0" locked="0" layoutInCell="1" allowOverlap="1" wp14:anchorId="7549115D" wp14:editId="0F2C10DA">
                <wp:simplePos x="0" y="0"/>
                <wp:positionH relativeFrom="column">
                  <wp:posOffset>-204470</wp:posOffset>
                </wp:positionH>
                <wp:positionV relativeFrom="paragraph">
                  <wp:posOffset>-106045</wp:posOffset>
                </wp:positionV>
                <wp:extent cx="61531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53150" cy="37147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49115D" id="Rectangle 3" o:spid="_x0000_s1027" style="position:absolute;left:0;text-align:left;margin-left:-16.1pt;margin-top:-8.35pt;width:484.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" fillcolor="#009" strokecolor="#1f4d78 [1604]" strokeweight="1pt">
                <v:textbox>
                  <w:txbxContent>
                    <w:p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v:textbox>
              </v:rect>
            </w:pict>
          </mc:Fallback>
        </mc:AlternateContent>
      </w:r>
    </w:p>
    <w:p w:rsidR="0038626E" w:rsidRDefault="0038626E" w:rsidP="0038626E">
      <w:pPr>
        <w:spacing w:after="0"/>
        <w:jc w:val="center"/>
        <w:rPr>
          <w:rFonts w:ascii="Calibri" w:hAnsi="Calibri"/>
          <w:b/>
          <w:sz w:val="24"/>
          <w:szCs w:val="24"/>
        </w:rPr>
      </w:pPr>
    </w:p>
    <w:p w:rsidR="0038626E" w:rsidRDefault="0096787C" w:rsidP="0038626E">
      <w:r w:rsidRPr="0014339B">
        <w:rPr>
          <w:rFonts w:ascii="Calibri" w:hAnsi="Calibri"/>
          <w:b/>
          <w:noProof/>
          <w:sz w:val="32"/>
          <w:szCs w:val="24"/>
          <w:lang w:eastAsia="fr-FR" w:bidi="ar-SA"/>
        </w:rPr>
        <mc:AlternateContent>
          <mc:Choice Requires="wps">
            <w:drawing>
              <wp:anchor distT="36576" distB="36576" distL="36576" distR="36576" simplePos="0" relativeHeight="251674112" behindDoc="0" locked="0" layoutInCell="1" allowOverlap="1" wp14:anchorId="7DAA8C86" wp14:editId="12DDE1AD">
                <wp:simplePos x="0" y="0"/>
                <wp:positionH relativeFrom="column">
                  <wp:posOffset>-295179</wp:posOffset>
                </wp:positionH>
                <wp:positionV relativeFrom="paragraph">
                  <wp:posOffset>3175</wp:posOffset>
                </wp:positionV>
                <wp:extent cx="6335522" cy="9165082"/>
                <wp:effectExtent l="0" t="0" r="825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522" cy="91650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787C" w:rsidRDefault="0096787C" w:rsidP="0096787C">
                            <w:pPr>
                              <w:widowControl w:val="0"/>
                              <w:spacing w:before="120" w:after="120"/>
                              <w:jc w:val="center"/>
                              <w:rPr>
                                <w:rFonts w:ascii="Calibri" w:hAnsi="Calibri"/>
                                <w:b/>
                                <w:sz w:val="28"/>
                                <w:szCs w:val="24"/>
                              </w:rPr>
                            </w:pPr>
                            <w:r>
                              <w:rPr>
                                <w:rFonts w:ascii="Calibri" w:hAnsi="Calibri"/>
                                <w:b/>
                                <w:sz w:val="28"/>
                                <w:szCs w:val="24"/>
                              </w:rPr>
                              <w:t xml:space="preserve">Quel assujettissement des Associations du secteur sanitaire, social et médico-social aux règles de marchés publics ? </w:t>
                            </w:r>
                          </w:p>
                          <w:p w:rsidR="0096787C" w:rsidRPr="001724D6" w:rsidRDefault="0096787C" w:rsidP="0096787C">
                            <w:pPr>
                              <w:widowControl w:val="0"/>
                              <w:spacing w:before="120" w:after="120"/>
                              <w:jc w:val="center"/>
                              <w:rPr>
                                <w:rFonts w:ascii="Calibri" w:hAnsi="Calibri"/>
                                <w:b/>
                                <w:sz w:val="12"/>
                                <w:szCs w:val="12"/>
                              </w:rPr>
                            </w:pPr>
                          </w:p>
                          <w:p w:rsidR="0096787C" w:rsidRPr="009C6C2F" w:rsidRDefault="0096787C" w:rsidP="0096787C">
                            <w:pPr>
                              <w:widowControl w:val="0"/>
                              <w:spacing w:before="120" w:after="120"/>
                              <w:jc w:val="center"/>
                              <w:rPr>
                                <w:rFonts w:ascii="Calibri" w:hAnsi="Calibri"/>
                                <w:b/>
                                <w:sz w:val="28"/>
                                <w:szCs w:val="24"/>
                              </w:rPr>
                            </w:pPr>
                            <w:r>
                              <w:rPr>
                                <w:rFonts w:ascii="Calibri" w:hAnsi="Calibri"/>
                                <w:b/>
                                <w:sz w:val="28"/>
                                <w:szCs w:val="24"/>
                              </w:rPr>
                              <w:t>6 septembre 2019</w:t>
                            </w:r>
                          </w:p>
                          <w:p w:rsidR="0096787C" w:rsidRDefault="0096787C" w:rsidP="0096787C">
                            <w:pPr>
                              <w:widowControl w:val="0"/>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rsidR="0096787C" w:rsidRDefault="0096787C" w:rsidP="0096787C">
                            <w:pPr>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widowControl w:val="0"/>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rsidR="0096787C" w:rsidRDefault="0096787C" w:rsidP="0096787C">
                            <w:pPr>
                              <w:spacing w:before="120" w:after="120"/>
                              <w:rPr>
                                <w:rFonts w:ascii="Calibri" w:hAnsi="Calibri"/>
                                <w:sz w:val="24"/>
                                <w:szCs w:val="24"/>
                              </w:rPr>
                            </w:pPr>
                            <w:r w:rsidRPr="00585333">
                              <w:rPr>
                                <w:rFonts w:ascii="Calibri" w:hAnsi="Calibri"/>
                                <w:sz w:val="24"/>
                                <w:szCs w:val="24"/>
                              </w:rPr>
                              <w:t> </w:t>
                            </w:r>
                          </w:p>
                          <w:p w:rsidR="0096787C" w:rsidRDefault="0096787C" w:rsidP="0096787C">
                            <w:pPr>
                              <w:spacing w:before="120" w:after="120"/>
                              <w:rPr>
                                <w:rFonts w:ascii="Calibri" w:hAnsi="Calibri"/>
                                <w:sz w:val="24"/>
                                <w:szCs w:val="24"/>
                              </w:rPr>
                            </w:pP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Pr>
                                <w:rFonts w:ascii="Calibri" w:hAnsi="Calibri"/>
                                <w:b/>
                                <w:bCs/>
                                <w:sz w:val="24"/>
                                <w:szCs w:val="24"/>
                              </w:rPr>
                              <w:t>80</w:t>
                            </w:r>
                            <w:r w:rsidRPr="00585333">
                              <w:rPr>
                                <w:rFonts w:ascii="Calibri" w:hAnsi="Calibri"/>
                                <w:b/>
                                <w:bCs/>
                                <w:sz w:val="24"/>
                                <w:szCs w:val="24"/>
                              </w:rPr>
                              <w:t xml:space="preserve"> €uro x</w:t>
                            </w:r>
                            <w:r w:rsidRPr="00585333">
                              <w:rPr>
                                <w:rFonts w:ascii="Calibri" w:hAnsi="Calibri"/>
                                <w:b/>
                                <w:bCs/>
                                <w:sz w:val="24"/>
                                <w:szCs w:val="24"/>
                              </w:rPr>
                              <w:tab/>
                              <w:t>=</w:t>
                            </w:r>
                            <w:r w:rsidRPr="00585333">
                              <w:rPr>
                                <w:rFonts w:ascii="Calibri" w:hAnsi="Calibri"/>
                                <w:b/>
                                <w:bCs/>
                                <w:sz w:val="24"/>
                                <w:szCs w:val="24"/>
                              </w:rPr>
                              <w:tab/>
                              <w:t>€uros</w:t>
                            </w:r>
                          </w:p>
                          <w:p w:rsidR="00122316" w:rsidRPr="00122316" w:rsidRDefault="00122316" w:rsidP="00122316">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w:t>
                            </w:r>
                            <w:bookmarkStart w:id="1" w:name="_GoBack"/>
                            <w:bookmarkEnd w:id="1"/>
                            <w:r w:rsidRPr="00122316">
                              <w:rPr>
                                <w:rFonts w:ascii="Calibri" w:hAnsi="Calibri"/>
                                <w:bCs/>
                                <w:szCs w:val="24"/>
                              </w:rPr>
                              <w:t>e</w:t>
                            </w:r>
                          </w:p>
                          <w:p w:rsidR="0096787C" w:rsidRDefault="0096787C" w:rsidP="0096787C">
                            <w:pPr>
                              <w:widowControl w:val="0"/>
                              <w:spacing w:after="0" w:line="240" w:lineRule="auto"/>
                              <w:jc w:val="center"/>
                              <w:rPr>
                                <w:rFonts w:ascii="Calibri" w:hAnsi="Calibri"/>
                                <w:b/>
                                <w:bCs/>
                                <w:sz w:val="24"/>
                                <w:szCs w:val="24"/>
                              </w:rPr>
                            </w:pPr>
                          </w:p>
                          <w:p w:rsidR="0096787C" w:rsidRDefault="0096787C" w:rsidP="0096787C">
                            <w:pPr>
                              <w:widowControl w:val="0"/>
                              <w:spacing w:after="0" w:line="240" w:lineRule="auto"/>
                              <w:jc w:val="center"/>
                              <w:rPr>
                                <w:rFonts w:ascii="Calibri" w:hAnsi="Calibri"/>
                                <w:b/>
                                <w:bCs/>
                                <w:sz w:val="24"/>
                                <w:szCs w:val="24"/>
                              </w:rPr>
                            </w:pPr>
                          </w:p>
                          <w:p w:rsidR="0096787C" w:rsidRPr="00585333" w:rsidRDefault="0096787C" w:rsidP="0096787C">
                            <w:pPr>
                              <w:widowControl w:val="0"/>
                              <w:spacing w:after="0" w:line="240" w:lineRule="auto"/>
                              <w:jc w:val="center"/>
                              <w:rPr>
                                <w:rFonts w:ascii="Calibri" w:hAnsi="Calibri"/>
                                <w:b/>
                                <w:bCs/>
                                <w:sz w:val="24"/>
                                <w:szCs w:val="24"/>
                              </w:rPr>
                            </w:pPr>
                          </w:p>
                          <w:p w:rsidR="0096787C" w:rsidRPr="00585333" w:rsidRDefault="0096787C" w:rsidP="0096787C">
                            <w:pPr>
                              <w:widowControl w:val="0"/>
                              <w:spacing w:after="0" w:line="240" w:lineRule="auto"/>
                              <w:jc w:val="center"/>
                              <w:rPr>
                                <w:rFonts w:ascii="Calibri" w:hAnsi="Calibri"/>
                                <w:b/>
                                <w:bCs/>
                                <w:sz w:val="24"/>
                                <w:szCs w:val="24"/>
                              </w:rPr>
                            </w:pPr>
                            <w:proofErr w:type="gramStart"/>
                            <w:r w:rsidRPr="009C6C2F">
                              <w:rPr>
                                <w:rFonts w:ascii="Calibri" w:hAnsi="Calibri"/>
                                <w:b/>
                                <w:bCs/>
                                <w:sz w:val="24"/>
                                <w:szCs w:val="24"/>
                              </w:rPr>
                              <w:t>à</w:t>
                            </w:r>
                            <w:proofErr w:type="gramEnd"/>
                            <w:r w:rsidRPr="009C6C2F">
                              <w:rPr>
                                <w:rFonts w:ascii="Calibri" w:hAnsi="Calibri"/>
                                <w:b/>
                                <w:bCs/>
                                <w:sz w:val="24"/>
                                <w:szCs w:val="24"/>
                              </w:rPr>
                              <w:t xml:space="preserve"> retourner avan</w:t>
                            </w:r>
                            <w:r w:rsidRPr="001724D6">
                              <w:rPr>
                                <w:rFonts w:ascii="Calibri" w:hAnsi="Calibri"/>
                                <w:b/>
                                <w:bCs/>
                                <w:sz w:val="24"/>
                                <w:szCs w:val="24"/>
                              </w:rPr>
                              <w:t>t le 2 septembre</w:t>
                            </w:r>
                            <w:r>
                              <w:rPr>
                                <w:rFonts w:ascii="Calibri" w:hAnsi="Calibri"/>
                                <w:b/>
                                <w:bCs/>
                                <w:sz w:val="24"/>
                                <w:szCs w:val="24"/>
                              </w:rPr>
                              <w:t xml:space="preserve"> 2019</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96787C" w:rsidRPr="00585333" w:rsidRDefault="00122316" w:rsidP="0096787C">
                            <w:pPr>
                              <w:widowControl w:val="0"/>
                              <w:spacing w:after="0" w:line="240" w:lineRule="auto"/>
                              <w:jc w:val="center"/>
                              <w:rPr>
                                <w:rFonts w:ascii="Calibri" w:hAnsi="Calibri"/>
                                <w:b/>
                                <w:bCs/>
                              </w:rPr>
                            </w:pPr>
                            <w:hyperlink r:id="rId11" w:history="1">
                              <w:r w:rsidR="0096787C" w:rsidRPr="00DF5097">
                                <w:rPr>
                                  <w:rStyle w:val="Lienhypertexte"/>
                                  <w:rFonts w:ascii="Calibri" w:hAnsi="Calibri"/>
                                  <w:sz w:val="24"/>
                                </w:rPr>
                                <w:t>uriopss@uriopss-bretagne.</w:t>
                              </w:r>
                              <w:r w:rsidR="0096787C" w:rsidRPr="00DF5097">
                                <w:rPr>
                                  <w:rStyle w:val="Lienhypertexte"/>
                                  <w:rFonts w:ascii="Calibri" w:hAnsi="Calibri"/>
                                </w:rPr>
                                <w:t>fr</w:t>
                              </w:r>
                            </w:hyperlink>
                            <w:r w:rsidR="0096787C"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3.25pt;margin-top:.25pt;width:498.85pt;height:721.6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" filled="f" stroked="f" insetpen="t">
                <v:textbox inset="2.88pt,2.88pt,2.88pt,2.88pt">
                  <w:txbxContent>
                    <w:p w:rsidR="0096787C" w:rsidRDefault="0096787C" w:rsidP="0096787C">
                      <w:pPr>
                        <w:widowControl w:val="0"/>
                        <w:spacing w:before="120" w:after="120"/>
                        <w:jc w:val="center"/>
                        <w:rPr>
                          <w:rFonts w:ascii="Calibri" w:hAnsi="Calibri"/>
                          <w:b/>
                          <w:sz w:val="28"/>
                          <w:szCs w:val="24"/>
                        </w:rPr>
                      </w:pPr>
                      <w:r>
                        <w:rPr>
                          <w:rFonts w:ascii="Calibri" w:hAnsi="Calibri"/>
                          <w:b/>
                          <w:sz w:val="28"/>
                          <w:szCs w:val="24"/>
                        </w:rPr>
                        <w:t xml:space="preserve">Quel assujettissement des Associations du secteur sanitaire, social et médico-social aux règles de marchés publics ? </w:t>
                      </w:r>
                    </w:p>
                    <w:p w:rsidR="0096787C" w:rsidRPr="001724D6" w:rsidRDefault="0096787C" w:rsidP="0096787C">
                      <w:pPr>
                        <w:widowControl w:val="0"/>
                        <w:spacing w:before="120" w:after="120"/>
                        <w:jc w:val="center"/>
                        <w:rPr>
                          <w:rFonts w:ascii="Calibri" w:hAnsi="Calibri"/>
                          <w:b/>
                          <w:sz w:val="12"/>
                          <w:szCs w:val="12"/>
                        </w:rPr>
                      </w:pPr>
                    </w:p>
                    <w:p w:rsidR="0096787C" w:rsidRPr="009C6C2F" w:rsidRDefault="0096787C" w:rsidP="0096787C">
                      <w:pPr>
                        <w:widowControl w:val="0"/>
                        <w:spacing w:before="120" w:after="120"/>
                        <w:jc w:val="center"/>
                        <w:rPr>
                          <w:rFonts w:ascii="Calibri" w:hAnsi="Calibri"/>
                          <w:b/>
                          <w:sz w:val="28"/>
                          <w:szCs w:val="24"/>
                        </w:rPr>
                      </w:pPr>
                      <w:r>
                        <w:rPr>
                          <w:rFonts w:ascii="Calibri" w:hAnsi="Calibri"/>
                          <w:b/>
                          <w:sz w:val="28"/>
                          <w:szCs w:val="24"/>
                        </w:rPr>
                        <w:t>6 septembre 2019</w:t>
                      </w:r>
                    </w:p>
                    <w:p w:rsidR="0096787C" w:rsidRDefault="0096787C" w:rsidP="0096787C">
                      <w:pPr>
                        <w:widowControl w:val="0"/>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rsidR="0096787C" w:rsidRDefault="0096787C" w:rsidP="0096787C">
                      <w:pPr>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widowControl w:val="0"/>
                        <w:spacing w:before="120" w:after="120"/>
                        <w:rPr>
                          <w:rFonts w:ascii="Calibri" w:hAnsi="Calibri"/>
                          <w:sz w:val="24"/>
                          <w:szCs w:val="24"/>
                        </w:rPr>
                      </w:pPr>
                    </w:p>
                    <w:p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rsidR="0096787C" w:rsidRDefault="0096787C" w:rsidP="0096787C">
                      <w:pPr>
                        <w:spacing w:before="120" w:after="120"/>
                        <w:rPr>
                          <w:rFonts w:ascii="Calibri" w:hAnsi="Calibri"/>
                          <w:sz w:val="24"/>
                          <w:szCs w:val="24"/>
                        </w:rPr>
                      </w:pPr>
                      <w:r w:rsidRPr="00585333">
                        <w:rPr>
                          <w:rFonts w:ascii="Calibri" w:hAnsi="Calibri"/>
                          <w:sz w:val="24"/>
                          <w:szCs w:val="24"/>
                        </w:rPr>
                        <w:t> </w:t>
                      </w:r>
                    </w:p>
                    <w:p w:rsidR="0096787C" w:rsidRDefault="0096787C" w:rsidP="0096787C">
                      <w:pPr>
                        <w:spacing w:before="120" w:after="120"/>
                        <w:rPr>
                          <w:rFonts w:ascii="Calibri" w:hAnsi="Calibri"/>
                          <w:sz w:val="24"/>
                          <w:szCs w:val="24"/>
                        </w:rPr>
                      </w:pP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szCs w:val="24"/>
                        </w:rPr>
                      </w:pPr>
                    </w:p>
                    <w:p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Pr>
                          <w:rFonts w:ascii="Calibri" w:hAnsi="Calibri"/>
                          <w:b/>
                          <w:bCs/>
                          <w:sz w:val="24"/>
                          <w:szCs w:val="24"/>
                        </w:rPr>
                        <w:t>80</w:t>
                      </w:r>
                      <w:r w:rsidRPr="00585333">
                        <w:rPr>
                          <w:rFonts w:ascii="Calibri" w:hAnsi="Calibri"/>
                          <w:b/>
                          <w:bCs/>
                          <w:sz w:val="24"/>
                          <w:szCs w:val="24"/>
                        </w:rPr>
                        <w:t xml:space="preserve"> €uro x</w:t>
                      </w:r>
                      <w:r w:rsidRPr="00585333">
                        <w:rPr>
                          <w:rFonts w:ascii="Calibri" w:hAnsi="Calibri"/>
                          <w:b/>
                          <w:bCs/>
                          <w:sz w:val="24"/>
                          <w:szCs w:val="24"/>
                        </w:rPr>
                        <w:tab/>
                        <w:t>=</w:t>
                      </w:r>
                      <w:r w:rsidRPr="00585333">
                        <w:rPr>
                          <w:rFonts w:ascii="Calibri" w:hAnsi="Calibri"/>
                          <w:b/>
                          <w:bCs/>
                          <w:sz w:val="24"/>
                          <w:szCs w:val="24"/>
                        </w:rPr>
                        <w:tab/>
                        <w:t>€uros</w:t>
                      </w:r>
                    </w:p>
                    <w:p w:rsidR="00122316" w:rsidRPr="00122316" w:rsidRDefault="00122316" w:rsidP="00122316">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w:t>
                      </w:r>
                      <w:bookmarkStart w:id="2" w:name="_GoBack"/>
                      <w:bookmarkEnd w:id="2"/>
                      <w:r w:rsidRPr="00122316">
                        <w:rPr>
                          <w:rFonts w:ascii="Calibri" w:hAnsi="Calibri"/>
                          <w:bCs/>
                          <w:szCs w:val="24"/>
                        </w:rPr>
                        <w:t>e</w:t>
                      </w:r>
                    </w:p>
                    <w:p w:rsidR="0096787C" w:rsidRDefault="0096787C" w:rsidP="0096787C">
                      <w:pPr>
                        <w:widowControl w:val="0"/>
                        <w:spacing w:after="0" w:line="240" w:lineRule="auto"/>
                        <w:jc w:val="center"/>
                        <w:rPr>
                          <w:rFonts w:ascii="Calibri" w:hAnsi="Calibri"/>
                          <w:b/>
                          <w:bCs/>
                          <w:sz w:val="24"/>
                          <w:szCs w:val="24"/>
                        </w:rPr>
                      </w:pPr>
                    </w:p>
                    <w:p w:rsidR="0096787C" w:rsidRDefault="0096787C" w:rsidP="0096787C">
                      <w:pPr>
                        <w:widowControl w:val="0"/>
                        <w:spacing w:after="0" w:line="240" w:lineRule="auto"/>
                        <w:jc w:val="center"/>
                        <w:rPr>
                          <w:rFonts w:ascii="Calibri" w:hAnsi="Calibri"/>
                          <w:b/>
                          <w:bCs/>
                          <w:sz w:val="24"/>
                          <w:szCs w:val="24"/>
                        </w:rPr>
                      </w:pPr>
                    </w:p>
                    <w:p w:rsidR="0096787C" w:rsidRPr="00585333" w:rsidRDefault="0096787C" w:rsidP="0096787C">
                      <w:pPr>
                        <w:widowControl w:val="0"/>
                        <w:spacing w:after="0" w:line="240" w:lineRule="auto"/>
                        <w:jc w:val="center"/>
                        <w:rPr>
                          <w:rFonts w:ascii="Calibri" w:hAnsi="Calibri"/>
                          <w:b/>
                          <w:bCs/>
                          <w:sz w:val="24"/>
                          <w:szCs w:val="24"/>
                        </w:rPr>
                      </w:pPr>
                    </w:p>
                    <w:p w:rsidR="0096787C" w:rsidRPr="00585333" w:rsidRDefault="0096787C" w:rsidP="0096787C">
                      <w:pPr>
                        <w:widowControl w:val="0"/>
                        <w:spacing w:after="0" w:line="240" w:lineRule="auto"/>
                        <w:jc w:val="center"/>
                        <w:rPr>
                          <w:rFonts w:ascii="Calibri" w:hAnsi="Calibri"/>
                          <w:b/>
                          <w:bCs/>
                          <w:sz w:val="24"/>
                          <w:szCs w:val="24"/>
                        </w:rPr>
                      </w:pPr>
                      <w:proofErr w:type="gramStart"/>
                      <w:r w:rsidRPr="009C6C2F">
                        <w:rPr>
                          <w:rFonts w:ascii="Calibri" w:hAnsi="Calibri"/>
                          <w:b/>
                          <w:bCs/>
                          <w:sz w:val="24"/>
                          <w:szCs w:val="24"/>
                        </w:rPr>
                        <w:t>à</w:t>
                      </w:r>
                      <w:proofErr w:type="gramEnd"/>
                      <w:r w:rsidRPr="009C6C2F">
                        <w:rPr>
                          <w:rFonts w:ascii="Calibri" w:hAnsi="Calibri"/>
                          <w:b/>
                          <w:bCs/>
                          <w:sz w:val="24"/>
                          <w:szCs w:val="24"/>
                        </w:rPr>
                        <w:t xml:space="preserve"> retourner avan</w:t>
                      </w:r>
                      <w:r w:rsidRPr="001724D6">
                        <w:rPr>
                          <w:rFonts w:ascii="Calibri" w:hAnsi="Calibri"/>
                          <w:b/>
                          <w:bCs/>
                          <w:sz w:val="24"/>
                          <w:szCs w:val="24"/>
                        </w:rPr>
                        <w:t>t le 2 septembre</w:t>
                      </w:r>
                      <w:r>
                        <w:rPr>
                          <w:rFonts w:ascii="Calibri" w:hAnsi="Calibri"/>
                          <w:b/>
                          <w:bCs/>
                          <w:sz w:val="24"/>
                          <w:szCs w:val="24"/>
                        </w:rPr>
                        <w:t xml:space="preserve"> 2019</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96787C" w:rsidRPr="00585333" w:rsidRDefault="00122316" w:rsidP="0096787C">
                      <w:pPr>
                        <w:widowControl w:val="0"/>
                        <w:spacing w:after="0" w:line="240" w:lineRule="auto"/>
                        <w:jc w:val="center"/>
                        <w:rPr>
                          <w:rFonts w:ascii="Calibri" w:hAnsi="Calibri"/>
                          <w:b/>
                          <w:bCs/>
                        </w:rPr>
                      </w:pPr>
                      <w:hyperlink r:id="rId12" w:history="1">
                        <w:r w:rsidR="0096787C" w:rsidRPr="00DF5097">
                          <w:rPr>
                            <w:rStyle w:val="Lienhypertexte"/>
                            <w:rFonts w:ascii="Calibri" w:hAnsi="Calibri"/>
                            <w:sz w:val="24"/>
                          </w:rPr>
                          <w:t>uriopss@uriopss-bretagne.</w:t>
                        </w:r>
                        <w:r w:rsidR="0096787C" w:rsidRPr="00DF5097">
                          <w:rPr>
                            <w:rStyle w:val="Lienhypertexte"/>
                            <w:rFonts w:ascii="Calibri" w:hAnsi="Calibri"/>
                          </w:rPr>
                          <w:t>fr</w:t>
                        </w:r>
                      </w:hyperlink>
                      <w:r w:rsidR="0096787C" w:rsidRPr="00585333">
                        <w:rPr>
                          <w:rFonts w:ascii="Calibri" w:hAnsi="Calibri"/>
                          <w:b/>
                          <w:bCs/>
                        </w:rPr>
                        <w:t> </w:t>
                      </w:r>
                    </w:p>
                  </w:txbxContent>
                </v:textbox>
              </v:shape>
            </w:pict>
          </mc:Fallback>
        </mc:AlternateContent>
      </w:r>
    </w:p>
    <w:p w:rsidR="0038626E" w:rsidRDefault="0038626E" w:rsidP="0081477A">
      <w:pPr>
        <w:spacing w:after="0" w:line="240" w:lineRule="auto"/>
        <w:jc w:val="center"/>
        <w:rPr>
          <w:rFonts w:ascii="Calibri" w:hAnsi="Calibri" w:cs="Arial"/>
          <w:sz w:val="24"/>
          <w:szCs w:val="23"/>
          <w:u w:val="single"/>
        </w:rPr>
      </w:pPr>
    </w:p>
    <w:sectPr w:rsidR="0038626E" w:rsidSect="0096787C">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E9" w:rsidRDefault="00B633E9" w:rsidP="00C61A78">
      <w:pPr>
        <w:spacing w:after="0" w:line="240" w:lineRule="auto"/>
      </w:pPr>
      <w:r>
        <w:separator/>
      </w:r>
    </w:p>
  </w:endnote>
  <w:endnote w:type="continuationSeparator" w:id="0">
    <w:p w:rsidR="00B633E9" w:rsidRDefault="00B633E9" w:rsidP="00C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E9" w:rsidRDefault="00B633E9" w:rsidP="00C61A78">
      <w:pPr>
        <w:spacing w:after="0" w:line="240" w:lineRule="auto"/>
      </w:pPr>
      <w:r>
        <w:separator/>
      </w:r>
    </w:p>
  </w:footnote>
  <w:footnote w:type="continuationSeparator" w:id="0">
    <w:p w:rsidR="00B633E9" w:rsidRDefault="00B633E9" w:rsidP="00C6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7FF"/>
    <w:multiLevelType w:val="hybridMultilevel"/>
    <w:tmpl w:val="C93E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5F59D3"/>
    <w:multiLevelType w:val="hybridMultilevel"/>
    <w:tmpl w:val="608E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3A195F"/>
    <w:multiLevelType w:val="hybridMultilevel"/>
    <w:tmpl w:val="486014C8"/>
    <w:lvl w:ilvl="0" w:tplc="E684F59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14F31EC"/>
    <w:multiLevelType w:val="hybridMultilevel"/>
    <w:tmpl w:val="3DCACB2E"/>
    <w:lvl w:ilvl="0" w:tplc="A1E093CA">
      <w:start w:val="1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F37529"/>
    <w:multiLevelType w:val="hybridMultilevel"/>
    <w:tmpl w:val="FF0E738A"/>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BE2A17"/>
    <w:multiLevelType w:val="hybridMultilevel"/>
    <w:tmpl w:val="FF5621A0"/>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954080"/>
    <w:multiLevelType w:val="hybridMultilevel"/>
    <w:tmpl w:val="8BDAB620"/>
    <w:lvl w:ilvl="0" w:tplc="B726CC4E">
      <w:start w:val="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8E2DE3"/>
    <w:multiLevelType w:val="hybridMultilevel"/>
    <w:tmpl w:val="2302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566BCE"/>
    <w:multiLevelType w:val="hybridMultilevel"/>
    <w:tmpl w:val="BA6A195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65D15B5"/>
    <w:multiLevelType w:val="hybridMultilevel"/>
    <w:tmpl w:val="821CD700"/>
    <w:lvl w:ilvl="0" w:tplc="A1A24BD4">
      <w:start w:val="2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250A2D"/>
    <w:multiLevelType w:val="hybridMultilevel"/>
    <w:tmpl w:val="480A1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94037C"/>
    <w:multiLevelType w:val="hybridMultilevel"/>
    <w:tmpl w:val="CB80AC76"/>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B72494"/>
    <w:multiLevelType w:val="hybridMultilevel"/>
    <w:tmpl w:val="18B41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5A7FCA"/>
    <w:multiLevelType w:val="hybridMultilevel"/>
    <w:tmpl w:val="0B24A346"/>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9618A9"/>
    <w:multiLevelType w:val="hybridMultilevel"/>
    <w:tmpl w:val="674EA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18"/>
  </w:num>
  <w:num w:numId="5">
    <w:abstractNumId w:val="8"/>
  </w:num>
  <w:num w:numId="6">
    <w:abstractNumId w:val="6"/>
  </w:num>
  <w:num w:numId="7">
    <w:abstractNumId w:val="20"/>
  </w:num>
  <w:num w:numId="8">
    <w:abstractNumId w:val="15"/>
  </w:num>
  <w:num w:numId="9">
    <w:abstractNumId w:val="12"/>
  </w:num>
  <w:num w:numId="10">
    <w:abstractNumId w:val="16"/>
  </w:num>
  <w:num w:numId="11">
    <w:abstractNumId w:val="13"/>
  </w:num>
  <w:num w:numId="12">
    <w:abstractNumId w:val="11"/>
  </w:num>
  <w:num w:numId="13">
    <w:abstractNumId w:val="7"/>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0"/>
  </w:num>
  <w:num w:numId="19">
    <w:abstractNumId w:val="2"/>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73"/>
    <w:rsid w:val="00020D61"/>
    <w:rsid w:val="00040EFE"/>
    <w:rsid w:val="00047826"/>
    <w:rsid w:val="00083DD8"/>
    <w:rsid w:val="00085B51"/>
    <w:rsid w:val="00086B2C"/>
    <w:rsid w:val="000B3EEC"/>
    <w:rsid w:val="000F723C"/>
    <w:rsid w:val="00107932"/>
    <w:rsid w:val="00113601"/>
    <w:rsid w:val="00120A9D"/>
    <w:rsid w:val="00122316"/>
    <w:rsid w:val="00123390"/>
    <w:rsid w:val="00134EA6"/>
    <w:rsid w:val="00137A32"/>
    <w:rsid w:val="0014339B"/>
    <w:rsid w:val="0015478F"/>
    <w:rsid w:val="00154F03"/>
    <w:rsid w:val="001638A3"/>
    <w:rsid w:val="001642CF"/>
    <w:rsid w:val="00195A5D"/>
    <w:rsid w:val="001B3575"/>
    <w:rsid w:val="001D51B0"/>
    <w:rsid w:val="001D68C1"/>
    <w:rsid w:val="001E1384"/>
    <w:rsid w:val="00232A0A"/>
    <w:rsid w:val="00251C4C"/>
    <w:rsid w:val="00257E37"/>
    <w:rsid w:val="00281C47"/>
    <w:rsid w:val="002A1ABC"/>
    <w:rsid w:val="002B20B1"/>
    <w:rsid w:val="002B2117"/>
    <w:rsid w:val="002C2DC2"/>
    <w:rsid w:val="003116FD"/>
    <w:rsid w:val="0034205E"/>
    <w:rsid w:val="00344729"/>
    <w:rsid w:val="00380F19"/>
    <w:rsid w:val="0038626E"/>
    <w:rsid w:val="003A7167"/>
    <w:rsid w:val="003B43F5"/>
    <w:rsid w:val="004016A7"/>
    <w:rsid w:val="004100AA"/>
    <w:rsid w:val="00440971"/>
    <w:rsid w:val="00443ADA"/>
    <w:rsid w:val="004521D0"/>
    <w:rsid w:val="004B7AE5"/>
    <w:rsid w:val="004C0BB3"/>
    <w:rsid w:val="004E6416"/>
    <w:rsid w:val="004F44F2"/>
    <w:rsid w:val="0053005A"/>
    <w:rsid w:val="00535F97"/>
    <w:rsid w:val="00570D98"/>
    <w:rsid w:val="00576E67"/>
    <w:rsid w:val="00585333"/>
    <w:rsid w:val="005A684A"/>
    <w:rsid w:val="005B6F43"/>
    <w:rsid w:val="005C5B91"/>
    <w:rsid w:val="005D0D9C"/>
    <w:rsid w:val="006001B8"/>
    <w:rsid w:val="006159D7"/>
    <w:rsid w:val="00616564"/>
    <w:rsid w:val="0062569D"/>
    <w:rsid w:val="006461A9"/>
    <w:rsid w:val="00686E2E"/>
    <w:rsid w:val="006965D0"/>
    <w:rsid w:val="006A63C3"/>
    <w:rsid w:val="006B60FB"/>
    <w:rsid w:val="006C4A08"/>
    <w:rsid w:val="006D5E8E"/>
    <w:rsid w:val="006E50C6"/>
    <w:rsid w:val="006E688C"/>
    <w:rsid w:val="006F5FE7"/>
    <w:rsid w:val="00714298"/>
    <w:rsid w:val="007329B8"/>
    <w:rsid w:val="00732C44"/>
    <w:rsid w:val="00763603"/>
    <w:rsid w:val="007B4C1F"/>
    <w:rsid w:val="007C2DFA"/>
    <w:rsid w:val="007C3D26"/>
    <w:rsid w:val="007C472E"/>
    <w:rsid w:val="007E2417"/>
    <w:rsid w:val="007E2FA9"/>
    <w:rsid w:val="00805F5D"/>
    <w:rsid w:val="0081477A"/>
    <w:rsid w:val="008211CA"/>
    <w:rsid w:val="00851AB4"/>
    <w:rsid w:val="00866733"/>
    <w:rsid w:val="008A517D"/>
    <w:rsid w:val="008A6607"/>
    <w:rsid w:val="008B6821"/>
    <w:rsid w:val="00912750"/>
    <w:rsid w:val="00941E4B"/>
    <w:rsid w:val="00965A26"/>
    <w:rsid w:val="0096787C"/>
    <w:rsid w:val="00971F9B"/>
    <w:rsid w:val="00975DC4"/>
    <w:rsid w:val="009A157F"/>
    <w:rsid w:val="009C242B"/>
    <w:rsid w:val="009C6C2F"/>
    <w:rsid w:val="00A23715"/>
    <w:rsid w:val="00A367FD"/>
    <w:rsid w:val="00A3691B"/>
    <w:rsid w:val="00A43903"/>
    <w:rsid w:val="00A64C85"/>
    <w:rsid w:val="00A760FE"/>
    <w:rsid w:val="00AB6E7E"/>
    <w:rsid w:val="00AE425C"/>
    <w:rsid w:val="00B633E9"/>
    <w:rsid w:val="00B76B1E"/>
    <w:rsid w:val="00B82254"/>
    <w:rsid w:val="00B94349"/>
    <w:rsid w:val="00BA70A4"/>
    <w:rsid w:val="00BB5E81"/>
    <w:rsid w:val="00BC0662"/>
    <w:rsid w:val="00C21050"/>
    <w:rsid w:val="00C27920"/>
    <w:rsid w:val="00C305FA"/>
    <w:rsid w:val="00C526F2"/>
    <w:rsid w:val="00C61A78"/>
    <w:rsid w:val="00C65B1A"/>
    <w:rsid w:val="00C922F8"/>
    <w:rsid w:val="00CA1290"/>
    <w:rsid w:val="00CA78D5"/>
    <w:rsid w:val="00CD2B85"/>
    <w:rsid w:val="00D15D17"/>
    <w:rsid w:val="00D37ED6"/>
    <w:rsid w:val="00D43249"/>
    <w:rsid w:val="00D616BE"/>
    <w:rsid w:val="00DC1148"/>
    <w:rsid w:val="00DF4C52"/>
    <w:rsid w:val="00E3182A"/>
    <w:rsid w:val="00E32FB7"/>
    <w:rsid w:val="00E45055"/>
    <w:rsid w:val="00E502C9"/>
    <w:rsid w:val="00E52931"/>
    <w:rsid w:val="00E56F52"/>
    <w:rsid w:val="00E6181F"/>
    <w:rsid w:val="00EA2704"/>
    <w:rsid w:val="00ED4825"/>
    <w:rsid w:val="00EE1D1D"/>
    <w:rsid w:val="00EE60C6"/>
    <w:rsid w:val="00EE6793"/>
    <w:rsid w:val="00EF1FF7"/>
    <w:rsid w:val="00EF5D73"/>
    <w:rsid w:val="00F148B0"/>
    <w:rsid w:val="00F15CC4"/>
    <w:rsid w:val="00F22950"/>
    <w:rsid w:val="00F22ED6"/>
    <w:rsid w:val="00F34954"/>
    <w:rsid w:val="00F606A8"/>
    <w:rsid w:val="00F70263"/>
    <w:rsid w:val="00F95C3A"/>
    <w:rsid w:val="00FE21DD"/>
    <w:rsid w:val="00FE5418"/>
    <w:rsid w:val="00FE67D4"/>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paragraph" w:styleId="NormalWeb">
    <w:name w:val="Normal (Web)"/>
    <w:basedOn w:val="Normal"/>
    <w:uiPriority w:val="99"/>
    <w:semiHidden/>
    <w:unhideWhenUsed/>
    <w:rsid w:val="00E502C9"/>
    <w:pPr>
      <w:spacing w:before="100" w:beforeAutospacing="1" w:after="100" w:afterAutospacing="1" w:line="240" w:lineRule="auto"/>
    </w:pPr>
    <w:rPr>
      <w:rFonts w:ascii="Times" w:hAnsi="Times"/>
      <w:sz w:val="20"/>
      <w:szCs w:val="20"/>
      <w:lang w:eastAsia="fr-FR" w:bidi="ar-SA"/>
    </w:rPr>
  </w:style>
  <w:style w:type="character" w:customStyle="1" w:styleId="apple-converted-space">
    <w:name w:val="apple-converted-space"/>
    <w:basedOn w:val="Policepardfaut"/>
    <w:rsid w:val="00E502C9"/>
  </w:style>
  <w:style w:type="character" w:styleId="lev">
    <w:name w:val="Strong"/>
    <w:basedOn w:val="Policepardfaut"/>
    <w:uiPriority w:val="22"/>
    <w:qFormat/>
    <w:rsid w:val="00E502C9"/>
    <w:rPr>
      <w:b/>
      <w:bCs/>
    </w:rPr>
  </w:style>
  <w:style w:type="paragraph" w:styleId="En-tte">
    <w:name w:val="header"/>
    <w:basedOn w:val="Normal"/>
    <w:link w:val="En-tteCar"/>
    <w:uiPriority w:val="99"/>
    <w:unhideWhenUsed/>
    <w:rsid w:val="00DC1148"/>
    <w:pPr>
      <w:tabs>
        <w:tab w:val="center" w:pos="4536"/>
        <w:tab w:val="right" w:pos="9072"/>
      </w:tabs>
      <w:spacing w:after="0" w:line="240" w:lineRule="auto"/>
    </w:pPr>
  </w:style>
  <w:style w:type="character" w:customStyle="1" w:styleId="En-tteCar">
    <w:name w:val="En-tête Car"/>
    <w:basedOn w:val="Policepardfaut"/>
    <w:link w:val="En-tte"/>
    <w:uiPriority w:val="99"/>
    <w:rsid w:val="00DC1148"/>
    <w:rPr>
      <w:rFonts w:ascii="Cambria" w:hAnsi="Cambria"/>
      <w:sz w:val="22"/>
      <w:szCs w:val="22"/>
      <w:lang w:eastAsia="en-US" w:bidi="en-US"/>
    </w:rPr>
  </w:style>
  <w:style w:type="paragraph" w:styleId="Pieddepage">
    <w:name w:val="footer"/>
    <w:basedOn w:val="Normal"/>
    <w:link w:val="PieddepageCar"/>
    <w:uiPriority w:val="99"/>
    <w:unhideWhenUsed/>
    <w:rsid w:val="00DC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148"/>
    <w:rPr>
      <w:rFonts w:ascii="Cambria" w:hAnsi="Cambria"/>
      <w:sz w:val="22"/>
      <w:szCs w:val="22"/>
      <w:lang w:eastAsia="en-US" w:bidi="en-US"/>
    </w:rPr>
  </w:style>
  <w:style w:type="character" w:customStyle="1" w:styleId="UnresolvedMention">
    <w:name w:val="Unresolved Mention"/>
    <w:basedOn w:val="Policepardfaut"/>
    <w:uiPriority w:val="99"/>
    <w:semiHidden/>
    <w:unhideWhenUsed/>
    <w:rsid w:val="00FE54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paragraph" w:styleId="NormalWeb">
    <w:name w:val="Normal (Web)"/>
    <w:basedOn w:val="Normal"/>
    <w:uiPriority w:val="99"/>
    <w:semiHidden/>
    <w:unhideWhenUsed/>
    <w:rsid w:val="00E502C9"/>
    <w:pPr>
      <w:spacing w:before="100" w:beforeAutospacing="1" w:after="100" w:afterAutospacing="1" w:line="240" w:lineRule="auto"/>
    </w:pPr>
    <w:rPr>
      <w:rFonts w:ascii="Times" w:hAnsi="Times"/>
      <w:sz w:val="20"/>
      <w:szCs w:val="20"/>
      <w:lang w:eastAsia="fr-FR" w:bidi="ar-SA"/>
    </w:rPr>
  </w:style>
  <w:style w:type="character" w:customStyle="1" w:styleId="apple-converted-space">
    <w:name w:val="apple-converted-space"/>
    <w:basedOn w:val="Policepardfaut"/>
    <w:rsid w:val="00E502C9"/>
  </w:style>
  <w:style w:type="character" w:styleId="lev">
    <w:name w:val="Strong"/>
    <w:basedOn w:val="Policepardfaut"/>
    <w:uiPriority w:val="22"/>
    <w:qFormat/>
    <w:rsid w:val="00E502C9"/>
    <w:rPr>
      <w:b/>
      <w:bCs/>
    </w:rPr>
  </w:style>
  <w:style w:type="paragraph" w:styleId="En-tte">
    <w:name w:val="header"/>
    <w:basedOn w:val="Normal"/>
    <w:link w:val="En-tteCar"/>
    <w:uiPriority w:val="99"/>
    <w:unhideWhenUsed/>
    <w:rsid w:val="00DC1148"/>
    <w:pPr>
      <w:tabs>
        <w:tab w:val="center" w:pos="4536"/>
        <w:tab w:val="right" w:pos="9072"/>
      </w:tabs>
      <w:spacing w:after="0" w:line="240" w:lineRule="auto"/>
    </w:pPr>
  </w:style>
  <w:style w:type="character" w:customStyle="1" w:styleId="En-tteCar">
    <w:name w:val="En-tête Car"/>
    <w:basedOn w:val="Policepardfaut"/>
    <w:link w:val="En-tte"/>
    <w:uiPriority w:val="99"/>
    <w:rsid w:val="00DC1148"/>
    <w:rPr>
      <w:rFonts w:ascii="Cambria" w:hAnsi="Cambria"/>
      <w:sz w:val="22"/>
      <w:szCs w:val="22"/>
      <w:lang w:eastAsia="en-US" w:bidi="en-US"/>
    </w:rPr>
  </w:style>
  <w:style w:type="paragraph" w:styleId="Pieddepage">
    <w:name w:val="footer"/>
    <w:basedOn w:val="Normal"/>
    <w:link w:val="PieddepageCar"/>
    <w:uiPriority w:val="99"/>
    <w:unhideWhenUsed/>
    <w:rsid w:val="00DC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148"/>
    <w:rPr>
      <w:rFonts w:ascii="Cambria" w:hAnsi="Cambria"/>
      <w:sz w:val="22"/>
      <w:szCs w:val="22"/>
      <w:lang w:eastAsia="en-US" w:bidi="en-US"/>
    </w:rPr>
  </w:style>
  <w:style w:type="character" w:customStyle="1" w:styleId="UnresolvedMention">
    <w:name w:val="Unresolved Mention"/>
    <w:basedOn w:val="Policepardfaut"/>
    <w:uiPriority w:val="99"/>
    <w:semiHidden/>
    <w:unhideWhenUsed/>
    <w:rsid w:val="00FE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200">
      <w:bodyDiv w:val="1"/>
      <w:marLeft w:val="0"/>
      <w:marRight w:val="0"/>
      <w:marTop w:val="0"/>
      <w:marBottom w:val="0"/>
      <w:divBdr>
        <w:top w:val="none" w:sz="0" w:space="0" w:color="auto"/>
        <w:left w:val="none" w:sz="0" w:space="0" w:color="auto"/>
        <w:bottom w:val="none" w:sz="0" w:space="0" w:color="auto"/>
        <w:right w:val="none" w:sz="0" w:space="0" w:color="auto"/>
      </w:divBdr>
      <w:divsChild>
        <w:div w:id="307983245">
          <w:marLeft w:val="0"/>
          <w:marRight w:val="0"/>
          <w:marTop w:val="525"/>
          <w:marBottom w:val="525"/>
          <w:divBdr>
            <w:top w:val="none" w:sz="0" w:space="0" w:color="auto"/>
            <w:left w:val="none" w:sz="0" w:space="0" w:color="auto"/>
            <w:bottom w:val="none" w:sz="0" w:space="0" w:color="auto"/>
            <w:right w:val="none" w:sz="0" w:space="0" w:color="auto"/>
          </w:divBdr>
        </w:div>
        <w:div w:id="93941821">
          <w:marLeft w:val="0"/>
          <w:marRight w:val="0"/>
          <w:marTop w:val="525"/>
          <w:marBottom w:val="525"/>
          <w:divBdr>
            <w:top w:val="none" w:sz="0" w:space="0" w:color="auto"/>
            <w:left w:val="none" w:sz="0" w:space="0" w:color="auto"/>
            <w:bottom w:val="none" w:sz="0" w:space="0" w:color="auto"/>
            <w:right w:val="none" w:sz="0" w:space="0" w:color="auto"/>
          </w:divBdr>
        </w:div>
      </w:divsChild>
    </w:div>
    <w:div w:id="152987388">
      <w:bodyDiv w:val="1"/>
      <w:marLeft w:val="0"/>
      <w:marRight w:val="0"/>
      <w:marTop w:val="0"/>
      <w:marBottom w:val="0"/>
      <w:divBdr>
        <w:top w:val="none" w:sz="0" w:space="0" w:color="auto"/>
        <w:left w:val="none" w:sz="0" w:space="0" w:color="auto"/>
        <w:bottom w:val="none" w:sz="0" w:space="0" w:color="auto"/>
        <w:right w:val="none" w:sz="0" w:space="0" w:color="auto"/>
      </w:divBdr>
    </w:div>
    <w:div w:id="210070011">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381637542">
      <w:bodyDiv w:val="1"/>
      <w:marLeft w:val="0"/>
      <w:marRight w:val="0"/>
      <w:marTop w:val="0"/>
      <w:marBottom w:val="0"/>
      <w:divBdr>
        <w:top w:val="none" w:sz="0" w:space="0" w:color="auto"/>
        <w:left w:val="none" w:sz="0" w:space="0" w:color="auto"/>
        <w:bottom w:val="none" w:sz="0" w:space="0" w:color="auto"/>
        <w:right w:val="none" w:sz="0" w:space="0" w:color="auto"/>
      </w:divBdr>
      <w:divsChild>
        <w:div w:id="1245990398">
          <w:marLeft w:val="0"/>
          <w:marRight w:val="0"/>
          <w:marTop w:val="0"/>
          <w:marBottom w:val="0"/>
          <w:divBdr>
            <w:top w:val="none" w:sz="0" w:space="0" w:color="auto"/>
            <w:left w:val="none" w:sz="0" w:space="0" w:color="auto"/>
            <w:bottom w:val="none" w:sz="0" w:space="0" w:color="auto"/>
            <w:right w:val="none" w:sz="0" w:space="0" w:color="auto"/>
          </w:divBdr>
          <w:divsChild>
            <w:div w:id="1905602845">
              <w:marLeft w:val="-225"/>
              <w:marRight w:val="-225"/>
              <w:marTop w:val="0"/>
              <w:marBottom w:val="0"/>
              <w:divBdr>
                <w:top w:val="none" w:sz="0" w:space="0" w:color="auto"/>
                <w:left w:val="none" w:sz="0" w:space="0" w:color="auto"/>
                <w:bottom w:val="none" w:sz="0" w:space="0" w:color="auto"/>
                <w:right w:val="none" w:sz="0" w:space="0" w:color="auto"/>
              </w:divBdr>
              <w:divsChild>
                <w:div w:id="13000764">
                  <w:marLeft w:val="0"/>
                  <w:marRight w:val="0"/>
                  <w:marTop w:val="0"/>
                  <w:marBottom w:val="0"/>
                  <w:divBdr>
                    <w:top w:val="none" w:sz="0" w:space="0" w:color="auto"/>
                    <w:left w:val="none" w:sz="0" w:space="0" w:color="auto"/>
                    <w:bottom w:val="none" w:sz="0" w:space="0" w:color="auto"/>
                    <w:right w:val="none" w:sz="0" w:space="0" w:color="auto"/>
                  </w:divBdr>
                  <w:divsChild>
                    <w:div w:id="1611623525">
                      <w:marLeft w:val="0"/>
                      <w:marRight w:val="0"/>
                      <w:marTop w:val="0"/>
                      <w:marBottom w:val="0"/>
                      <w:divBdr>
                        <w:top w:val="none" w:sz="0" w:space="0" w:color="auto"/>
                        <w:left w:val="none" w:sz="0" w:space="0" w:color="auto"/>
                        <w:bottom w:val="none" w:sz="0" w:space="0" w:color="auto"/>
                        <w:right w:val="none" w:sz="0" w:space="0" w:color="auto"/>
                      </w:divBdr>
                      <w:divsChild>
                        <w:div w:id="798769022">
                          <w:marLeft w:val="0"/>
                          <w:marRight w:val="0"/>
                          <w:marTop w:val="0"/>
                          <w:marBottom w:val="0"/>
                          <w:divBdr>
                            <w:top w:val="none" w:sz="0" w:space="0" w:color="auto"/>
                            <w:left w:val="none" w:sz="0" w:space="0" w:color="auto"/>
                            <w:bottom w:val="none" w:sz="0" w:space="0" w:color="auto"/>
                            <w:right w:val="none" w:sz="0" w:space="0" w:color="auto"/>
                          </w:divBdr>
                          <w:divsChild>
                            <w:div w:id="431783419">
                              <w:marLeft w:val="0"/>
                              <w:marRight w:val="0"/>
                              <w:marTop w:val="0"/>
                              <w:marBottom w:val="0"/>
                              <w:divBdr>
                                <w:top w:val="none" w:sz="0" w:space="0" w:color="auto"/>
                                <w:left w:val="none" w:sz="0" w:space="0" w:color="auto"/>
                                <w:bottom w:val="none" w:sz="0" w:space="0" w:color="auto"/>
                                <w:right w:val="none" w:sz="0" w:space="0" w:color="auto"/>
                              </w:divBdr>
                              <w:divsChild>
                                <w:div w:id="2102943177">
                                  <w:marLeft w:val="0"/>
                                  <w:marRight w:val="0"/>
                                  <w:marTop w:val="0"/>
                                  <w:marBottom w:val="0"/>
                                  <w:divBdr>
                                    <w:top w:val="none" w:sz="0" w:space="0" w:color="auto"/>
                                    <w:left w:val="none" w:sz="0" w:space="0" w:color="auto"/>
                                    <w:bottom w:val="none" w:sz="0" w:space="0" w:color="auto"/>
                                    <w:right w:val="none" w:sz="0" w:space="0" w:color="auto"/>
                                  </w:divBdr>
                                  <w:divsChild>
                                    <w:div w:id="944769948">
                                      <w:marLeft w:val="0"/>
                                      <w:marRight w:val="0"/>
                                      <w:marTop w:val="0"/>
                                      <w:marBottom w:val="0"/>
                                      <w:divBdr>
                                        <w:top w:val="none" w:sz="0" w:space="0" w:color="auto"/>
                                        <w:left w:val="none" w:sz="0" w:space="0" w:color="auto"/>
                                        <w:bottom w:val="none" w:sz="0" w:space="0" w:color="auto"/>
                                        <w:right w:val="none" w:sz="0" w:space="0" w:color="auto"/>
                                      </w:divBdr>
                                      <w:divsChild>
                                        <w:div w:id="1171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437362">
      <w:bodyDiv w:val="1"/>
      <w:marLeft w:val="0"/>
      <w:marRight w:val="0"/>
      <w:marTop w:val="0"/>
      <w:marBottom w:val="0"/>
      <w:divBdr>
        <w:top w:val="none" w:sz="0" w:space="0" w:color="auto"/>
        <w:left w:val="none" w:sz="0" w:space="0" w:color="auto"/>
        <w:bottom w:val="none" w:sz="0" w:space="0" w:color="auto"/>
        <w:right w:val="none" w:sz="0" w:space="0" w:color="auto"/>
      </w:divBdr>
    </w:div>
    <w:div w:id="903612131">
      <w:bodyDiv w:val="1"/>
      <w:marLeft w:val="0"/>
      <w:marRight w:val="0"/>
      <w:marTop w:val="0"/>
      <w:marBottom w:val="0"/>
      <w:divBdr>
        <w:top w:val="none" w:sz="0" w:space="0" w:color="auto"/>
        <w:left w:val="none" w:sz="0" w:space="0" w:color="auto"/>
        <w:bottom w:val="none" w:sz="0" w:space="0" w:color="auto"/>
        <w:right w:val="none" w:sz="0" w:space="0" w:color="auto"/>
      </w:divBdr>
      <w:divsChild>
        <w:div w:id="513764548">
          <w:marLeft w:val="0"/>
          <w:marRight w:val="0"/>
          <w:marTop w:val="0"/>
          <w:marBottom w:val="0"/>
          <w:divBdr>
            <w:top w:val="none" w:sz="0" w:space="0" w:color="auto"/>
            <w:left w:val="none" w:sz="0" w:space="0" w:color="auto"/>
            <w:bottom w:val="none" w:sz="0" w:space="0" w:color="auto"/>
            <w:right w:val="none" w:sz="0" w:space="0" w:color="auto"/>
          </w:divBdr>
          <w:divsChild>
            <w:div w:id="352534995">
              <w:marLeft w:val="0"/>
              <w:marRight w:val="0"/>
              <w:marTop w:val="0"/>
              <w:marBottom w:val="0"/>
              <w:divBdr>
                <w:top w:val="none" w:sz="0" w:space="0" w:color="auto"/>
                <w:left w:val="none" w:sz="0" w:space="0" w:color="auto"/>
                <w:bottom w:val="none" w:sz="0" w:space="0" w:color="auto"/>
                <w:right w:val="none" w:sz="0" w:space="0" w:color="auto"/>
              </w:divBdr>
              <w:divsChild>
                <w:div w:id="1881235570">
                  <w:marLeft w:val="0"/>
                  <w:marRight w:val="0"/>
                  <w:marTop w:val="0"/>
                  <w:marBottom w:val="0"/>
                  <w:divBdr>
                    <w:top w:val="none" w:sz="0" w:space="0" w:color="auto"/>
                    <w:left w:val="none" w:sz="0" w:space="0" w:color="auto"/>
                    <w:bottom w:val="none" w:sz="0" w:space="0" w:color="auto"/>
                    <w:right w:val="none" w:sz="0" w:space="0" w:color="auto"/>
                  </w:divBdr>
                  <w:divsChild>
                    <w:div w:id="8263665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91979679">
      <w:bodyDiv w:val="1"/>
      <w:marLeft w:val="0"/>
      <w:marRight w:val="0"/>
      <w:marTop w:val="0"/>
      <w:marBottom w:val="0"/>
      <w:divBdr>
        <w:top w:val="none" w:sz="0" w:space="0" w:color="auto"/>
        <w:left w:val="none" w:sz="0" w:space="0" w:color="auto"/>
        <w:bottom w:val="none" w:sz="0" w:space="0" w:color="auto"/>
        <w:right w:val="none" w:sz="0" w:space="0" w:color="auto"/>
      </w:divBdr>
    </w:div>
    <w:div w:id="1009796424">
      <w:bodyDiv w:val="1"/>
      <w:marLeft w:val="0"/>
      <w:marRight w:val="0"/>
      <w:marTop w:val="0"/>
      <w:marBottom w:val="0"/>
      <w:divBdr>
        <w:top w:val="none" w:sz="0" w:space="0" w:color="auto"/>
        <w:left w:val="none" w:sz="0" w:space="0" w:color="auto"/>
        <w:bottom w:val="none" w:sz="0" w:space="0" w:color="auto"/>
        <w:right w:val="none" w:sz="0" w:space="0" w:color="auto"/>
      </w:divBdr>
    </w:div>
    <w:div w:id="1108281961">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316182144">
      <w:bodyDiv w:val="1"/>
      <w:marLeft w:val="0"/>
      <w:marRight w:val="0"/>
      <w:marTop w:val="0"/>
      <w:marBottom w:val="0"/>
      <w:divBdr>
        <w:top w:val="none" w:sz="0" w:space="0" w:color="auto"/>
        <w:left w:val="none" w:sz="0" w:space="0" w:color="auto"/>
        <w:bottom w:val="none" w:sz="0" w:space="0" w:color="auto"/>
        <w:right w:val="none" w:sz="0" w:space="0" w:color="auto"/>
      </w:divBdr>
      <w:divsChild>
        <w:div w:id="1237975105">
          <w:marLeft w:val="0"/>
          <w:marRight w:val="0"/>
          <w:marTop w:val="0"/>
          <w:marBottom w:val="0"/>
          <w:divBdr>
            <w:top w:val="none" w:sz="0" w:space="0" w:color="auto"/>
            <w:left w:val="none" w:sz="0" w:space="0" w:color="auto"/>
            <w:bottom w:val="none" w:sz="0" w:space="0" w:color="auto"/>
            <w:right w:val="none" w:sz="0" w:space="0" w:color="auto"/>
          </w:divBdr>
          <w:divsChild>
            <w:div w:id="1031876216">
              <w:marLeft w:val="0"/>
              <w:marRight w:val="0"/>
              <w:marTop w:val="0"/>
              <w:marBottom w:val="0"/>
              <w:divBdr>
                <w:top w:val="none" w:sz="0" w:space="0" w:color="auto"/>
                <w:left w:val="none" w:sz="0" w:space="0" w:color="auto"/>
                <w:bottom w:val="none" w:sz="0" w:space="0" w:color="auto"/>
                <w:right w:val="none" w:sz="0" w:space="0" w:color="auto"/>
              </w:divBdr>
              <w:divsChild>
                <w:div w:id="16886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8062">
      <w:bodyDiv w:val="1"/>
      <w:marLeft w:val="0"/>
      <w:marRight w:val="0"/>
      <w:marTop w:val="0"/>
      <w:marBottom w:val="0"/>
      <w:divBdr>
        <w:top w:val="none" w:sz="0" w:space="0" w:color="auto"/>
        <w:left w:val="none" w:sz="0" w:space="0" w:color="auto"/>
        <w:bottom w:val="none" w:sz="0" w:space="0" w:color="auto"/>
        <w:right w:val="none" w:sz="0" w:space="0" w:color="auto"/>
      </w:divBdr>
      <w:divsChild>
        <w:div w:id="1347321150">
          <w:marLeft w:val="0"/>
          <w:marRight w:val="0"/>
          <w:marTop w:val="0"/>
          <w:marBottom w:val="0"/>
          <w:divBdr>
            <w:top w:val="none" w:sz="0" w:space="0" w:color="auto"/>
            <w:left w:val="none" w:sz="0" w:space="0" w:color="auto"/>
            <w:bottom w:val="none" w:sz="0" w:space="0" w:color="auto"/>
            <w:right w:val="none" w:sz="0" w:space="0" w:color="auto"/>
          </w:divBdr>
          <w:divsChild>
            <w:div w:id="408116393">
              <w:marLeft w:val="0"/>
              <w:marRight w:val="0"/>
              <w:marTop w:val="0"/>
              <w:marBottom w:val="0"/>
              <w:divBdr>
                <w:top w:val="none" w:sz="0" w:space="0" w:color="auto"/>
                <w:left w:val="none" w:sz="0" w:space="0" w:color="auto"/>
                <w:bottom w:val="none" w:sz="0" w:space="0" w:color="auto"/>
                <w:right w:val="none" w:sz="0" w:space="0" w:color="auto"/>
              </w:divBdr>
              <w:divsChild>
                <w:div w:id="1893686199">
                  <w:marLeft w:val="0"/>
                  <w:marRight w:val="0"/>
                  <w:marTop w:val="0"/>
                  <w:marBottom w:val="0"/>
                  <w:divBdr>
                    <w:top w:val="none" w:sz="0" w:space="0" w:color="auto"/>
                    <w:left w:val="none" w:sz="0" w:space="0" w:color="auto"/>
                    <w:bottom w:val="none" w:sz="0" w:space="0" w:color="auto"/>
                    <w:right w:val="none" w:sz="0" w:space="0" w:color="auto"/>
                  </w:divBdr>
                  <w:divsChild>
                    <w:div w:id="472454135">
                      <w:marLeft w:val="0"/>
                      <w:marRight w:val="0"/>
                      <w:marTop w:val="0"/>
                      <w:marBottom w:val="0"/>
                      <w:divBdr>
                        <w:top w:val="none" w:sz="0" w:space="0" w:color="auto"/>
                        <w:left w:val="none" w:sz="0" w:space="0" w:color="auto"/>
                        <w:bottom w:val="none" w:sz="0" w:space="0" w:color="auto"/>
                        <w:right w:val="none" w:sz="0" w:space="0" w:color="auto"/>
                      </w:divBdr>
                      <w:divsChild>
                        <w:div w:id="1790010205">
                          <w:marLeft w:val="0"/>
                          <w:marRight w:val="0"/>
                          <w:marTop w:val="0"/>
                          <w:marBottom w:val="0"/>
                          <w:divBdr>
                            <w:top w:val="none" w:sz="0" w:space="0" w:color="auto"/>
                            <w:left w:val="none" w:sz="0" w:space="0" w:color="auto"/>
                            <w:bottom w:val="none" w:sz="0" w:space="0" w:color="auto"/>
                            <w:right w:val="none" w:sz="0" w:space="0" w:color="auto"/>
                          </w:divBdr>
                          <w:divsChild>
                            <w:div w:id="1293974136">
                              <w:marLeft w:val="0"/>
                              <w:marRight w:val="0"/>
                              <w:marTop w:val="0"/>
                              <w:marBottom w:val="0"/>
                              <w:divBdr>
                                <w:top w:val="none" w:sz="0" w:space="0" w:color="auto"/>
                                <w:left w:val="none" w:sz="0" w:space="0" w:color="auto"/>
                                <w:bottom w:val="none" w:sz="0" w:space="0" w:color="auto"/>
                                <w:right w:val="none" w:sz="0" w:space="0" w:color="auto"/>
                              </w:divBdr>
                              <w:divsChild>
                                <w:div w:id="761924214">
                                  <w:marLeft w:val="0"/>
                                  <w:marRight w:val="0"/>
                                  <w:marTop w:val="0"/>
                                  <w:marBottom w:val="0"/>
                                  <w:divBdr>
                                    <w:top w:val="none" w:sz="0" w:space="0" w:color="auto"/>
                                    <w:left w:val="none" w:sz="0" w:space="0" w:color="auto"/>
                                    <w:bottom w:val="none" w:sz="0" w:space="0" w:color="auto"/>
                                    <w:right w:val="none" w:sz="0" w:space="0" w:color="auto"/>
                                  </w:divBdr>
                                  <w:divsChild>
                                    <w:div w:id="1304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077">
      <w:bodyDiv w:val="1"/>
      <w:marLeft w:val="0"/>
      <w:marRight w:val="0"/>
      <w:marTop w:val="0"/>
      <w:marBottom w:val="0"/>
      <w:divBdr>
        <w:top w:val="none" w:sz="0" w:space="0" w:color="auto"/>
        <w:left w:val="none" w:sz="0" w:space="0" w:color="auto"/>
        <w:bottom w:val="none" w:sz="0" w:space="0" w:color="auto"/>
        <w:right w:val="none" w:sz="0" w:space="0" w:color="auto"/>
      </w:divBdr>
    </w:div>
    <w:div w:id="1577402694">
      <w:bodyDiv w:val="1"/>
      <w:marLeft w:val="0"/>
      <w:marRight w:val="0"/>
      <w:marTop w:val="0"/>
      <w:marBottom w:val="0"/>
      <w:divBdr>
        <w:top w:val="none" w:sz="0" w:space="0" w:color="auto"/>
        <w:left w:val="none" w:sz="0" w:space="0" w:color="auto"/>
        <w:bottom w:val="none" w:sz="0" w:space="0" w:color="auto"/>
        <w:right w:val="none" w:sz="0" w:space="0" w:color="auto"/>
      </w:divBdr>
    </w:div>
    <w:div w:id="1647902852">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 w:id="1909223324">
      <w:bodyDiv w:val="1"/>
      <w:marLeft w:val="0"/>
      <w:marRight w:val="0"/>
      <w:marTop w:val="0"/>
      <w:marBottom w:val="0"/>
      <w:divBdr>
        <w:top w:val="none" w:sz="0" w:space="0" w:color="auto"/>
        <w:left w:val="none" w:sz="0" w:space="0" w:color="auto"/>
        <w:bottom w:val="none" w:sz="0" w:space="0" w:color="auto"/>
        <w:right w:val="none" w:sz="0" w:space="0" w:color="auto"/>
      </w:divBdr>
    </w:div>
    <w:div w:id="1931888569">
      <w:bodyDiv w:val="1"/>
      <w:marLeft w:val="0"/>
      <w:marRight w:val="0"/>
      <w:marTop w:val="0"/>
      <w:marBottom w:val="0"/>
      <w:divBdr>
        <w:top w:val="none" w:sz="0" w:space="0" w:color="auto"/>
        <w:left w:val="none" w:sz="0" w:space="0" w:color="auto"/>
        <w:bottom w:val="none" w:sz="0" w:space="0" w:color="auto"/>
        <w:right w:val="none" w:sz="0" w:space="0" w:color="auto"/>
      </w:divBdr>
    </w:div>
    <w:div w:id="20938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iopss@uriopss-bretagn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iopss@uriopss-bretagne.fr"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F443-EA92-49C1-8106-776E7B19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2157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2544</CharactersWithSpaces>
  <SharedDoc>false</SharedDoc>
  <HLinks>
    <vt:vector size="6" baseType="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technique4</dc:creator>
  <cp:lastModifiedBy>secretariat</cp:lastModifiedBy>
  <cp:revision>3</cp:revision>
  <cp:lastPrinted>2019-07-09T09:47:00Z</cp:lastPrinted>
  <dcterms:created xsi:type="dcterms:W3CDTF">2019-07-09T10:14:00Z</dcterms:created>
  <dcterms:modified xsi:type="dcterms:W3CDTF">2019-07-09T14:57:00Z</dcterms:modified>
</cp:coreProperties>
</file>